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A244E" w14:textId="77777777" w:rsidR="00866759" w:rsidRDefault="00866759" w:rsidP="00866759">
      <w:pPr>
        <w:rPr>
          <w:b/>
          <w:bCs/>
          <w:sz w:val="28"/>
          <w:szCs w:val="28"/>
        </w:rPr>
      </w:pPr>
      <w:r>
        <w:rPr>
          <w:b/>
          <w:bCs/>
          <w:sz w:val="28"/>
          <w:szCs w:val="28"/>
        </w:rPr>
        <w:t>Stad Halle</w:t>
      </w:r>
    </w:p>
    <w:p w14:paraId="098F75F1" w14:textId="77777777" w:rsidR="00866759" w:rsidRPr="00FC0488" w:rsidRDefault="00866759" w:rsidP="00866759">
      <w:pPr>
        <w:rPr>
          <w:b/>
          <w:bCs/>
          <w:sz w:val="28"/>
          <w:szCs w:val="28"/>
        </w:rPr>
      </w:pPr>
      <w:r w:rsidRPr="00FC0488">
        <w:rPr>
          <w:b/>
          <w:bCs/>
          <w:sz w:val="28"/>
          <w:szCs w:val="28"/>
        </w:rPr>
        <w:t>Retributiereglement op parkeren – gemeenteraad 28 november 2023</w:t>
      </w:r>
    </w:p>
    <w:p w14:paraId="5FAC5B77" w14:textId="77777777" w:rsidR="00866759" w:rsidRDefault="00866759" w:rsidP="00866759">
      <w:pPr>
        <w:rPr>
          <w:b/>
          <w:bCs/>
        </w:rPr>
      </w:pPr>
    </w:p>
    <w:p w14:paraId="723DD7EB" w14:textId="77777777" w:rsidR="00866759" w:rsidRPr="00302C63" w:rsidRDefault="00866759" w:rsidP="00866759">
      <w:pPr>
        <w:rPr>
          <w:b/>
          <w:bCs/>
        </w:rPr>
      </w:pPr>
      <w:r w:rsidRPr="00302C63">
        <w:rPr>
          <w:b/>
          <w:bCs/>
        </w:rPr>
        <w:t xml:space="preserve">Artikel 1 </w:t>
      </w:r>
      <w:r w:rsidRPr="00FD4575">
        <w:t>Voorwerp</w:t>
      </w:r>
      <w:r w:rsidRPr="00302C63">
        <w:rPr>
          <w:b/>
          <w:bCs/>
        </w:rPr>
        <w:t xml:space="preserve"> </w:t>
      </w:r>
    </w:p>
    <w:p w14:paraId="49913D98" w14:textId="77777777" w:rsidR="00866759" w:rsidRDefault="00866759" w:rsidP="00866759">
      <w:r>
        <w:t>Er wordt voor de dienstjaren 2022 tot en met 2025 een retributie gevestigd op het parkeren van voertuigen op de plaatsen waar dat parkeren met beperkte parkeertijd, betalend parkeren en parkeren op plaatsen voorbehouden aan bewoners toegelaten is volgens het Koninklijk Besluit van 1 december 1975 betreffende het algemeen reglement op de politie van het wegverkeer.</w:t>
      </w:r>
    </w:p>
    <w:p w14:paraId="63F4C75C" w14:textId="77777777" w:rsidR="00866759" w:rsidRPr="00302C63" w:rsidRDefault="00866759" w:rsidP="00866759">
      <w:pPr>
        <w:rPr>
          <w:b/>
          <w:bCs/>
        </w:rPr>
      </w:pPr>
      <w:r w:rsidRPr="00302C63">
        <w:rPr>
          <w:b/>
          <w:bCs/>
        </w:rPr>
        <w:t xml:space="preserve">Artikel 2 </w:t>
      </w:r>
      <w:r w:rsidRPr="00FD4575">
        <w:t>Definities</w:t>
      </w:r>
      <w:r w:rsidRPr="00302C63">
        <w:rPr>
          <w:b/>
          <w:bCs/>
        </w:rPr>
        <w:t xml:space="preserve"> </w:t>
      </w:r>
    </w:p>
    <w:p w14:paraId="4090F7C7" w14:textId="77777777" w:rsidR="00866759" w:rsidRDefault="00866759" w:rsidP="00866759">
      <w:r>
        <w:t xml:space="preserve">2.1. Openbare weg: alle wegen met inbegrip van fietspaden, bermen en trottoirs in de zin van het verkeersreglement. </w:t>
      </w:r>
    </w:p>
    <w:p w14:paraId="147E6197" w14:textId="77777777" w:rsidR="00866759" w:rsidRDefault="00866759" w:rsidP="00866759">
      <w:r>
        <w:t xml:space="preserve">2.2. Met openbare weg gelijkgestelde plaatsen: parkeerplaatsen gelegen op de openbare weg, zoals vermeld in artikel 4, tweede lid, van de wet van 25 juni 1993 betreffende de uitoefening en de organisatie van ambulante en kermisactiviteiten. </w:t>
      </w:r>
    </w:p>
    <w:p w14:paraId="4F729E98" w14:textId="77777777" w:rsidR="00866759" w:rsidRDefault="00866759" w:rsidP="00866759">
      <w:r>
        <w:t xml:space="preserve">2.3. Betalend parkeren: Parkeren van een motorvoertuig op plaatsen uitgerust met parkeerautomaten, als bedoeld in artikel 27.3.1 van het algemeen reglement op de politie van het wegverkeer (KB 1 december 1975) tussen 9 en 18 uur, uitgezonderd op zon- en feestdagen en 11 juli. 2.4. Parkeerabonnement: een betalende parkeerkaart die de mogelijkheid geeft tot beperkt of onbeperkt parkeren in de zones 1, 2 en 3. </w:t>
      </w:r>
    </w:p>
    <w:p w14:paraId="7B3B04A8" w14:textId="77777777" w:rsidR="00866759" w:rsidRDefault="00866759" w:rsidP="00866759">
      <w:r>
        <w:t xml:space="preserve">2.5. Zone 1: Straten of pleinen met het betalend parkeerregime. Tot deze zone behoren: A. </w:t>
      </w:r>
      <w:proofErr w:type="spellStart"/>
      <w:r>
        <w:t>Ardevelstraat</w:t>
      </w:r>
      <w:proofErr w:type="spellEnd"/>
      <w:r>
        <w:t xml:space="preserve">, Arkenvest, V. </w:t>
      </w:r>
      <w:proofErr w:type="spellStart"/>
      <w:r>
        <w:t>Baetensstraat</w:t>
      </w:r>
      <w:proofErr w:type="spellEnd"/>
      <w:r>
        <w:t xml:space="preserve"> (incl. parking bufferbekken), Baron Jacquesstraat, Basiliekstraat, Beertsestraat (deel A. </w:t>
      </w:r>
      <w:proofErr w:type="spellStart"/>
      <w:r>
        <w:t>DemaeghtlaanBergensesteenweg</w:t>
      </w:r>
      <w:proofErr w:type="spellEnd"/>
      <w:r>
        <w:t xml:space="preserve">), Beestenmarkt, Bergensesteenweg (deel Bevrijdingsplein -Basiliekstraat), Zuster Bernardastraat, </w:t>
      </w:r>
      <w:proofErr w:type="spellStart"/>
      <w:r>
        <w:t>Brusselsesteenweg</w:t>
      </w:r>
      <w:proofErr w:type="spellEnd"/>
      <w:r>
        <w:t xml:space="preserve"> (deel A. Demaeghtlaan - </w:t>
      </w:r>
      <w:proofErr w:type="spellStart"/>
      <w:r>
        <w:t>Klinkaert</w:t>
      </w:r>
      <w:proofErr w:type="spellEnd"/>
      <w:r>
        <w:t xml:space="preserve">), Dekenstraat, </w:t>
      </w:r>
      <w:proofErr w:type="spellStart"/>
      <w:r>
        <w:t>Groebegrachtstraat</w:t>
      </w:r>
      <w:proofErr w:type="spellEnd"/>
      <w:r>
        <w:t xml:space="preserve">, Leeuwenstraat, Leide (zonder parking), Meiboom, Minderbroederstraat, Molenborre, Ninoofsesteenweg (deel A. Demaeghtlaan-Beestenmarkt), </w:t>
      </w:r>
      <w:proofErr w:type="spellStart"/>
      <w:r>
        <w:t>Oudstrijdersplein</w:t>
      </w:r>
      <w:proofErr w:type="spellEnd"/>
      <w:r>
        <w:t xml:space="preserve">, Poststraat, M. </w:t>
      </w:r>
      <w:proofErr w:type="spellStart"/>
      <w:r>
        <w:t>Senciestraat</w:t>
      </w:r>
      <w:proofErr w:type="spellEnd"/>
      <w:r>
        <w:t xml:space="preserve">, Slachthuisstraat (incl. parking), Sint-Katharinavest, Vuurkruisenstraat (incl. parking), Joseph Possozplein, L. </w:t>
      </w:r>
      <w:proofErr w:type="spellStart"/>
      <w:r>
        <w:t>Theunckensstraat</w:t>
      </w:r>
      <w:proofErr w:type="spellEnd"/>
      <w:r>
        <w:t xml:space="preserve">, L. </w:t>
      </w:r>
      <w:proofErr w:type="spellStart"/>
      <w:r>
        <w:t>Thevenetlaan</w:t>
      </w:r>
      <w:proofErr w:type="spellEnd"/>
      <w:r>
        <w:t xml:space="preserve">, T. Van </w:t>
      </w:r>
      <w:proofErr w:type="spellStart"/>
      <w:r>
        <w:t>Ruycheveltstraat</w:t>
      </w:r>
      <w:proofErr w:type="spellEnd"/>
      <w:r>
        <w:t xml:space="preserve">, Vanden </w:t>
      </w:r>
      <w:proofErr w:type="spellStart"/>
      <w:r>
        <w:t>Eeckhoudtstraat</w:t>
      </w:r>
      <w:proofErr w:type="spellEnd"/>
      <w:r>
        <w:t xml:space="preserve">, M.-J. van den </w:t>
      </w:r>
      <w:proofErr w:type="spellStart"/>
      <w:r>
        <w:t>Weghestraat</w:t>
      </w:r>
      <w:proofErr w:type="spellEnd"/>
      <w:r>
        <w:t xml:space="preserve">, Vestingstraat, Volpestraat, Vondel. </w:t>
      </w:r>
    </w:p>
    <w:p w14:paraId="222EA043" w14:textId="77777777" w:rsidR="00866759" w:rsidRDefault="00866759" w:rsidP="00866759">
      <w:r>
        <w:t xml:space="preserve">2.6. Zone 2: Straten of pleinen met het betalend parkeerregime. </w:t>
      </w:r>
      <w:proofErr w:type="spellStart"/>
      <w:r>
        <w:t>subzone</w:t>
      </w:r>
      <w:proofErr w:type="spellEnd"/>
      <w:r>
        <w:t xml:space="preserve"> 2.1.: Straten of pleinen met betalend parkeerregime. Tot deze zone behoren: A. Demaeghtlaan, Graankaai, Nederhem, Scheepswerfkaai (deel J. </w:t>
      </w:r>
      <w:proofErr w:type="spellStart"/>
      <w:r>
        <w:t>MichelstraatBelsack</w:t>
      </w:r>
      <w:proofErr w:type="spellEnd"/>
      <w:r>
        <w:t xml:space="preserve">), </w:t>
      </w:r>
      <w:proofErr w:type="spellStart"/>
      <w:r>
        <w:t>Renauxwijk</w:t>
      </w:r>
      <w:proofErr w:type="spellEnd"/>
      <w:r>
        <w:t xml:space="preserve">, F. </w:t>
      </w:r>
      <w:proofErr w:type="spellStart"/>
      <w:r>
        <w:t>Vandemaelestraat</w:t>
      </w:r>
      <w:proofErr w:type="spellEnd"/>
      <w:r>
        <w:t xml:space="preserve">, L. Thibautstraat, Suikerkaai, Willamekaai. </w:t>
      </w:r>
      <w:proofErr w:type="spellStart"/>
      <w:r>
        <w:t>subzone</w:t>
      </w:r>
      <w:proofErr w:type="spellEnd"/>
      <w:r>
        <w:t xml:space="preserve"> 2.2.: Straten of pleinen met betalend parkeerregime. Tot deze zone behoren: </w:t>
      </w:r>
      <w:proofErr w:type="spellStart"/>
      <w:r>
        <w:t>Bresweg</w:t>
      </w:r>
      <w:proofErr w:type="spellEnd"/>
      <w:r>
        <w:t xml:space="preserve">, Parking De Bres, Parking De Leide, Parking Station (Vandenpeereboomstraat), Parking L. Thibautstraat, parkings "klaar" en parking </w:t>
      </w:r>
      <w:r>
        <w:lastRenderedPageBreak/>
        <w:t xml:space="preserve">"atletiekpiste” . </w:t>
      </w:r>
      <w:proofErr w:type="spellStart"/>
      <w:r>
        <w:t>subzone</w:t>
      </w:r>
      <w:proofErr w:type="spellEnd"/>
      <w:r>
        <w:t xml:space="preserve"> 2.3.: Straten of pleinen met betalend parkeerregime en specifieke regeling voor inwoners van Halle (“Hallekaart”). Tot deze zone behoren: Parking oud stadsmagazijn (Suikerkaai), parking Nederhem en Spoorwegstraat. </w:t>
      </w:r>
    </w:p>
    <w:p w14:paraId="71C6EE4C" w14:textId="02070F8A" w:rsidR="00866759" w:rsidRDefault="00866759" w:rsidP="00866759">
      <w:r>
        <w:t xml:space="preserve">2.7. Zone 3: Parkeren in blauwe zone met beperkte parkeertijd waar het gebruik van de Europees erkende parkeerschijf verplicht is. Behalve wanneer bijzondere voorwaarden zijn aangebracht op de signalisatie, is het gebruik van de parkeerschijf in de blauwe zone voorgeschreven van 09.00 u tot 18.00 u van maandag tot en met zaterdag behalve zon- en feestdagen en 11 juli en voor een maximum parkeerduur van 3 uren. </w:t>
      </w:r>
      <w:proofErr w:type="spellStart"/>
      <w:r>
        <w:t>subzone</w:t>
      </w:r>
      <w:proofErr w:type="spellEnd"/>
      <w:r>
        <w:t xml:space="preserve"> 3.1.: Tot deze zone behoren: Hooiblok, Kanaalbrugstraat, Lecocqstraat, Linnenweide, Mayenmeers, Ronde Meers, Steenkoolstraat. </w:t>
      </w:r>
      <w:proofErr w:type="spellStart"/>
      <w:r>
        <w:t>subzone</w:t>
      </w:r>
      <w:proofErr w:type="spellEnd"/>
      <w:r>
        <w:t xml:space="preserve"> 3.2.: Tot deze zone behoren: </w:t>
      </w:r>
      <w:proofErr w:type="spellStart"/>
      <w:r>
        <w:t>Abeelenveld</w:t>
      </w:r>
      <w:proofErr w:type="spellEnd"/>
      <w:r>
        <w:t xml:space="preserve">, Acacialaan, Albertstraat, Balthazarstraat, Biezeweide (deel Albertstraat- Brouwerijstraat), </w:t>
      </w:r>
      <w:proofErr w:type="spellStart"/>
      <w:r>
        <w:t>Broekborre</w:t>
      </w:r>
      <w:proofErr w:type="spellEnd"/>
      <w:r>
        <w:t xml:space="preserve">, Dynastieplein, </w:t>
      </w:r>
      <w:proofErr w:type="spellStart"/>
      <w:r>
        <w:t>Edmond</w:t>
      </w:r>
      <w:proofErr w:type="spellEnd"/>
      <w:r>
        <w:t xml:space="preserve"> </w:t>
      </w:r>
      <w:proofErr w:type="spellStart"/>
      <w:r>
        <w:t>Nerincxstraat</w:t>
      </w:r>
      <w:proofErr w:type="spellEnd"/>
      <w:r>
        <w:t xml:space="preserve">, E. </w:t>
      </w:r>
      <w:proofErr w:type="spellStart"/>
      <w:r>
        <w:t>Tinelstraat</w:t>
      </w:r>
      <w:proofErr w:type="spellEnd"/>
      <w:r>
        <w:t xml:space="preserve">, Eikenlaan, </w:t>
      </w:r>
      <w:proofErr w:type="spellStart"/>
      <w:r>
        <w:t>Eizingenstraat</w:t>
      </w:r>
      <w:proofErr w:type="spellEnd"/>
      <w:r>
        <w:t xml:space="preserve">, Goudvinkenlaan, H. </w:t>
      </w:r>
      <w:proofErr w:type="spellStart"/>
      <w:r>
        <w:t>Quetstroeyelaan</w:t>
      </w:r>
      <w:proofErr w:type="spellEnd"/>
      <w:r>
        <w:t xml:space="preserve">, Halleweg (deel St.- Rochusstraat- Goudvinkenlaan), J. </w:t>
      </w:r>
      <w:proofErr w:type="spellStart"/>
      <w:r>
        <w:t>Petrestraat</w:t>
      </w:r>
      <w:proofErr w:type="spellEnd"/>
      <w:r>
        <w:t xml:space="preserve">, Koning Boudewijnlaan, Koningin Elisabethlaan, Koningin Fabiolaan, Kardinaal </w:t>
      </w:r>
      <w:proofErr w:type="spellStart"/>
      <w:r>
        <w:t>Mercierplein</w:t>
      </w:r>
      <w:proofErr w:type="spellEnd"/>
      <w:r>
        <w:t xml:space="preserve">, Karel Nerinckxlaan, Kluisstraat, L. </w:t>
      </w:r>
      <w:proofErr w:type="spellStart"/>
      <w:r>
        <w:t>Deboeckstraat</w:t>
      </w:r>
      <w:proofErr w:type="spellEnd"/>
      <w:r>
        <w:t xml:space="preserve">, Lentelaan, Leopoldstraat, Lindenlaan, M. Henriettesquare, Melkerijstraat, Nijvelsesteenweg (deel St.-Rochusstraat- Leopoldstraat), Nijverheidsstraat, P. Benoitstraat, Pastoor </w:t>
      </w:r>
      <w:proofErr w:type="spellStart"/>
      <w:r>
        <w:t>Bernaertsstraat</w:t>
      </w:r>
      <w:proofErr w:type="spellEnd"/>
      <w:r>
        <w:t xml:space="preserve">, Prinses Paolalaan, Prins van Luiklaan, Platanenlaan, Sint-Annastraat, Servaislaan, Sint-Rochusstraat, Vandenpeereboomstraat (deel Vogelpers- </w:t>
      </w:r>
      <w:proofErr w:type="spellStart"/>
      <w:r>
        <w:t>Kornijkveld</w:t>
      </w:r>
      <w:proofErr w:type="spellEnd"/>
      <w:r>
        <w:t>), Villalaan (deel Nijverheidsstraat</w:t>
      </w:r>
      <w:r w:rsidR="005B44E4">
        <w:t>/</w:t>
      </w:r>
      <w:r>
        <w:t xml:space="preserve">Lijsterlaan), Vogelpers, </w:t>
      </w:r>
      <w:proofErr w:type="spellStart"/>
      <w:r>
        <w:t>Werlstraat</w:t>
      </w:r>
      <w:proofErr w:type="spellEnd"/>
      <w:r>
        <w:t>, Zomerlaan.</w:t>
      </w:r>
    </w:p>
    <w:p w14:paraId="77B0D025" w14:textId="77777777" w:rsidR="00866759" w:rsidRDefault="00866759" w:rsidP="00866759">
      <w:r>
        <w:t xml:space="preserve">2.8. Shop &amp; go: Parkeerplaats of parkeerzone aangeduid door middel van het verkeersbord Fig. E9b aangevuld met een onderbord type </w:t>
      </w:r>
      <w:proofErr w:type="spellStart"/>
      <w:r>
        <w:t>VIIc</w:t>
      </w:r>
      <w:proofErr w:type="spellEnd"/>
      <w:r>
        <w:t xml:space="preserve"> dat de parkeerduur beperkt tot 30 minuten elke dag van 9 u tot 18 u, behalve op zon- en feestdagen en op 11 juli.</w:t>
      </w:r>
    </w:p>
    <w:p w14:paraId="552E0311" w14:textId="77777777" w:rsidR="00866759" w:rsidRDefault="00866759" w:rsidP="00866759">
      <w:r>
        <w:t xml:space="preserve">2.9. Verkeersreglement: Koninklijk besluit van 1 december 1975 betreffende het algemeen reglement op de politie van het wegverkeer. </w:t>
      </w:r>
    </w:p>
    <w:p w14:paraId="6138851B" w14:textId="77777777" w:rsidR="00866759" w:rsidRPr="00302C63" w:rsidRDefault="00866759" w:rsidP="00866759">
      <w:pPr>
        <w:rPr>
          <w:b/>
          <w:bCs/>
        </w:rPr>
      </w:pPr>
      <w:r w:rsidRPr="00302C63">
        <w:rPr>
          <w:b/>
          <w:bCs/>
        </w:rPr>
        <w:t xml:space="preserve">Artikel 3 </w:t>
      </w:r>
    </w:p>
    <w:p w14:paraId="50574628" w14:textId="77777777" w:rsidR="00866759" w:rsidRDefault="00866759" w:rsidP="00866759">
      <w:r>
        <w:t>Er wordt een retributie gevestigd 3.1. Voor het parkeren van een motorvoertuig op de plaatsen waar parkeren krachtens een politiereglementering toegelaten is. 3.2. Op de afgifte van (digitale) gemeentelijke parkeerkaarten, waardoor het mogelijk wordt de parkeerfaciliteiten te benutten, bedoeld in de artikelen 27.1, 27.3 en 27 ter van het Verkeersreglement.</w:t>
      </w:r>
    </w:p>
    <w:p w14:paraId="3F2B5535" w14:textId="77777777" w:rsidR="00866759" w:rsidRDefault="00866759" w:rsidP="00866759"/>
    <w:p w14:paraId="7C70A293" w14:textId="77777777" w:rsidR="00866759" w:rsidRDefault="00866759" w:rsidP="00866759">
      <w:r w:rsidRPr="00302C63">
        <w:rPr>
          <w:b/>
          <w:bCs/>
        </w:rPr>
        <w:t>Artikel 4</w:t>
      </w:r>
      <w:r>
        <w:t xml:space="preserve"> </w:t>
      </w:r>
    </w:p>
    <w:p w14:paraId="0819D6D2" w14:textId="77777777" w:rsidR="00866759" w:rsidRDefault="00866759" w:rsidP="00866759">
      <w:r>
        <w:t xml:space="preserve">De retributie is verschuldigd door </w:t>
      </w:r>
    </w:p>
    <w:p w14:paraId="6252DBAD" w14:textId="77777777" w:rsidR="00866759" w:rsidRDefault="00866759" w:rsidP="00866759">
      <w:r>
        <w:t xml:space="preserve">4.1. De titularis van de inschrijving van het voertuig in het repertorium van de voertuigen of de houder van de proefritten- of handelaarsplaat die op het voertuig werd aangebracht inzake artikel 3.1. 4.2. De titularis van de uitgereikte kaart inzake artikel 3.2. 4.3. De bepalingen van artikel 67bis </w:t>
      </w:r>
      <w:r>
        <w:lastRenderedPageBreak/>
        <w:t>van de wetten betreffende de politie over het wegverkeer, gecoördineerd op 16 maart 1968 zijn van toepassing.</w:t>
      </w:r>
    </w:p>
    <w:p w14:paraId="1FC26E31" w14:textId="77777777" w:rsidR="00866759" w:rsidRDefault="00866759" w:rsidP="00866759"/>
    <w:p w14:paraId="010A0853" w14:textId="77777777" w:rsidR="00866759" w:rsidRDefault="00866759" w:rsidP="00866759">
      <w:r w:rsidRPr="00302C63">
        <w:rPr>
          <w:b/>
          <w:bCs/>
        </w:rPr>
        <w:t>Artikel 5</w:t>
      </w:r>
      <w:r>
        <w:t xml:space="preserve"> </w:t>
      </w:r>
    </w:p>
    <w:p w14:paraId="78EE064E" w14:textId="77777777" w:rsidR="00866759" w:rsidRDefault="00866759" w:rsidP="00866759">
      <w:r>
        <w:t xml:space="preserve">Betalend parkeren </w:t>
      </w:r>
    </w:p>
    <w:p w14:paraId="5E74DA58" w14:textId="77777777" w:rsidR="00866759" w:rsidRDefault="00866759" w:rsidP="00866759">
      <w:r>
        <w:t xml:space="preserve">5.1. De retributie wordt vastgesteld als volgt: </w:t>
      </w:r>
    </w:p>
    <w:p w14:paraId="43E938A9" w14:textId="77777777" w:rsidR="00866759" w:rsidRDefault="00866759" w:rsidP="00866759">
      <w:r>
        <w:t xml:space="preserve">5.1.1. Zone 1: 1,00 EUR/uur voor de eerste 2 uur, 2,00 EUR/uur vanaf het 3de uur en 14,00 EUR voor een </w:t>
      </w:r>
      <w:proofErr w:type="spellStart"/>
      <w:r>
        <w:t>dagticket</w:t>
      </w:r>
      <w:proofErr w:type="spellEnd"/>
      <w:r>
        <w:t xml:space="preserve"> </w:t>
      </w:r>
    </w:p>
    <w:p w14:paraId="652F8B4D" w14:textId="77777777" w:rsidR="00866759" w:rsidRDefault="00866759" w:rsidP="00866759">
      <w:r>
        <w:t xml:space="preserve">5.1.2. Zone 2: 0,50 EUR/uur voor de eerste 2 uur, 1,00 EUR/uur vanaf het 3de uur en 5,00 EUR voor een </w:t>
      </w:r>
      <w:proofErr w:type="spellStart"/>
      <w:r>
        <w:t>dagticket</w:t>
      </w:r>
      <w:proofErr w:type="spellEnd"/>
      <w:r>
        <w:t xml:space="preserve"> Er is geen retributie verschuldigd voor het parkeren op zaterdag op de parkings in deze zone die zijn aangeduid in de zin van art. 70.2.2., 2° van het Verkeersreglement (parkings De Bres, parking De Leide, parking Station, Parking Klaar, parking Atletiekpiste, parking L. Thibautstraat, parking oud stadsmagazijn (Suikerkaai), parking Nederhem en Spoorwegstraat) tot de ingebruikname van de nieuw aan te leggen parking aan De Bres. </w:t>
      </w:r>
    </w:p>
    <w:p w14:paraId="6BFFF5FE" w14:textId="77777777" w:rsidR="00866759" w:rsidRDefault="00866759" w:rsidP="00866759">
      <w:r>
        <w:t xml:space="preserve">5.1.3. Bij niet gebruik van de parkeerautomaat, parkeer-app, sms-parkeren of bij het laten verstrijken van de toegestane parkeertijd, wordt een retributie uitgeschreven ten bedrage van 25,00 EUR. Deze retributie geldt voor een halve dag. Deze retributie geeft recht op een parkeertijd van maximum 4,5 uren vanaf het moment van de vaststelling die staat vermeld op het retributiebiljet tot maximum het einde van de dag van de vaststelling. Deze vaststelling wordt op het retributiebiljet vermeld als ‘retributie’. Een betaald parkeerbewijs waarvan de geldigheid verstreken was op het ogenblik van de vaststelling wordt niet in mindering gebracht van het tarief voor </w:t>
      </w:r>
      <w:proofErr w:type="spellStart"/>
      <w:r>
        <w:t>langparkeren</w:t>
      </w:r>
      <w:proofErr w:type="spellEnd"/>
      <w:r>
        <w:t xml:space="preserve">. </w:t>
      </w:r>
    </w:p>
    <w:p w14:paraId="558CF620" w14:textId="77777777" w:rsidR="00866759" w:rsidRDefault="00866759" w:rsidP="00866759">
      <w:r>
        <w:t xml:space="preserve">5.1.4. Shop &amp; Go Op deze plaatsen kan een gebruiker 30 minuten gratis parkeren. Een gebruiker die langer dan 30 minuten gebruik maakt van een Shop &amp; Go plaats, is een retributie verschuldigd van 40,00 EUR. Deze retributie geeft recht op een parkeertijd van maximum 4,5 uren vanaf het moment van de vaststelling vermeld op het retributiebiljet tot maximum het einde van de dag van de vaststelling. Deze vaststelling wordt op het retributiebiljet vermeld als ‘retributie Shop &amp; Go’. </w:t>
      </w:r>
    </w:p>
    <w:p w14:paraId="1BCB1659" w14:textId="77777777" w:rsidR="00866759" w:rsidRDefault="00866759" w:rsidP="00866759">
      <w:r>
        <w:t>5.1.5. Gratis kwartier In de zones 1 en 2 kan er gedurende 15 minuten gratis geparkeerd worden. Dit kwartier wordt geactiveerd hetzij via de parkeerautomaat, hetzij digitaal op basis van een sms of parkeer-app.</w:t>
      </w:r>
    </w:p>
    <w:p w14:paraId="59251D50" w14:textId="77777777" w:rsidR="00866759" w:rsidRDefault="00866759" w:rsidP="00866759">
      <w:r>
        <w:t xml:space="preserve">Per nummerplaat kan maximum 1 gratis kwartier ‘geactiveerd’ worden per dag. Wanneer geopteerd wordt voor een langere parkeerduur dan 15 minuten in zones 1 en 2 wordt er geen gratis kwartier voorzien. </w:t>
      </w:r>
    </w:p>
    <w:p w14:paraId="7FE25CC0" w14:textId="77777777" w:rsidR="00866759" w:rsidRDefault="00866759" w:rsidP="00866759">
      <w:r>
        <w:lastRenderedPageBreak/>
        <w:t xml:space="preserve">5.2. De gebruiker van een parkeerautomaat of andere betaalapplicatie zal geen verweer kunnen indienen wanneer hij, niettegenstaande het vereffenen van de retributie, toch niet kan parkeren om een reden vreemd aan de wil van het stadsbestuur of de concessiehouder, of in geval van verplichte evacuatie van de voertuigen op bevel van de politie of enig ander overheidsbevel, of in geval een machtiging vanwege de stad wordt verleend tot langdurig privaat gebruik van een openbare parkeerplaats. </w:t>
      </w:r>
    </w:p>
    <w:p w14:paraId="2A0D3806" w14:textId="77777777" w:rsidR="00866759" w:rsidRDefault="00866759" w:rsidP="00866759">
      <w:r>
        <w:t xml:space="preserve">5.3. De gebruiker van een parkeerautomaat kan noch de stad, noch de concessiehouder aansprakelijk stellen voor de gebrekkige werking of een defect van de parkeerautomaat. Wanneer de parkeerautomaat defect is moet de bestuurder de parkeerschijf zichtbaar aanbrengen achter de voorruit van het voertuig of, als er geen voorruit is, op het voorste gedeelte van het voertuig. </w:t>
      </w:r>
    </w:p>
    <w:p w14:paraId="582B04D6" w14:textId="77777777" w:rsidR="00866759" w:rsidRDefault="00866759" w:rsidP="00866759">
      <w:r>
        <w:t xml:space="preserve">5.4. Aansprakelijkheid </w:t>
      </w:r>
    </w:p>
    <w:p w14:paraId="05656A99" w14:textId="77777777" w:rsidR="00866759" w:rsidRDefault="00866759" w:rsidP="00866759">
      <w:r>
        <w:t xml:space="preserve">5.4.1. Het parkeren van een motorvoertuig op een parkeerplaats gelegen in een straat of zone met betalend parkeren, gebeurt steeds op risico van de gebruiker of van degene op wiens naam het voertuig ingeschreven is; </w:t>
      </w:r>
    </w:p>
    <w:p w14:paraId="1EB735CB" w14:textId="77777777" w:rsidR="00866759" w:rsidRDefault="00866759" w:rsidP="00866759">
      <w:r>
        <w:t xml:space="preserve">5.4.2. Het parkeergeld geeft de gebruiker enkel recht op parkeren maar geeft de gebruiker geen enkel recht op bewaking; </w:t>
      </w:r>
    </w:p>
    <w:p w14:paraId="759767C9" w14:textId="77777777" w:rsidR="00866759" w:rsidRDefault="00866759" w:rsidP="00866759">
      <w:r>
        <w:t>5.4.3. De stad Halle kan niet aansprakelijk worden gesteld voor om het even welk feit dat beschadiging of verlies van het geparkeerde voertuig zou tot gevolg hebben.</w:t>
      </w:r>
    </w:p>
    <w:p w14:paraId="4C758F51" w14:textId="77777777" w:rsidR="00866759" w:rsidRDefault="00866759" w:rsidP="00866759"/>
    <w:p w14:paraId="5507F5A9" w14:textId="77777777" w:rsidR="00866759" w:rsidRDefault="00866759" w:rsidP="00866759">
      <w:r w:rsidRPr="00302C63">
        <w:rPr>
          <w:b/>
          <w:bCs/>
        </w:rPr>
        <w:t>Artikel 6</w:t>
      </w:r>
      <w:r>
        <w:t xml:space="preserve"> </w:t>
      </w:r>
    </w:p>
    <w:p w14:paraId="2D682911" w14:textId="77777777" w:rsidR="00866759" w:rsidRDefault="00866759" w:rsidP="00866759">
      <w:r>
        <w:t xml:space="preserve">Parkeren in een blauwe zone </w:t>
      </w:r>
    </w:p>
    <w:p w14:paraId="0FFC2E65" w14:textId="77777777" w:rsidR="00866759" w:rsidRDefault="00866759" w:rsidP="00866759">
      <w:r>
        <w:t xml:space="preserve">6.1. Behalve wanneer bijzondere voorwaarden zijn aangebracht op de signalisatie, is het gebruik van de Europees erkende parkeerschijf, in een zone met beperkte parkeertijd, voorgeschreven van 9 u tot 18 u van maandag tot en met zaterdag, met uitzondering van zon- en feestdagen en 11 juli, en dit voor een maximum parkeerduur van drie uren. Het voertuig moet de parkeerplaats verlaten hebben uiterlijk bij het verstrijken van de vergunde parkeerduur overeenkomstig artikel 27.1.2 van het Verkeersreglement. </w:t>
      </w:r>
    </w:p>
    <w:p w14:paraId="588C9B87" w14:textId="77777777" w:rsidR="00866759" w:rsidRDefault="00866759" w:rsidP="00866759">
      <w:r>
        <w:t xml:space="preserve">6.2. De retributie wordt vastgesteld als volgt: </w:t>
      </w:r>
    </w:p>
    <w:p w14:paraId="253764C8" w14:textId="77777777" w:rsidR="00866759" w:rsidRDefault="00866759" w:rsidP="00866759">
      <w:r>
        <w:t xml:space="preserve">6.2.1. Voor de maximale parkeerduur die toegelaten is door de verkeersborden of, indien deze geen bijzondere voorwaarden vermelden, de maximale parkeerduur (3 uren) die bepaald wordt in </w:t>
      </w:r>
      <w:proofErr w:type="spellStart"/>
      <w:r>
        <w:t>arti</w:t>
      </w:r>
      <w:proofErr w:type="spellEnd"/>
      <w:r>
        <w:t xml:space="preserve"> </w:t>
      </w:r>
      <w:proofErr w:type="spellStart"/>
      <w:r>
        <w:t>kel</w:t>
      </w:r>
      <w:proofErr w:type="spellEnd"/>
      <w:r>
        <w:t xml:space="preserve"> 27.1.2 van het Verkeersreglement: gratis; </w:t>
      </w:r>
    </w:p>
    <w:p w14:paraId="59222538" w14:textId="77777777" w:rsidR="00866759" w:rsidRDefault="00866759" w:rsidP="00866759">
      <w:r>
        <w:t xml:space="preserve">6.2.2. De bestuurder die voor een langere periode dan deze bepaald onder 6.2.1. verkiest te parkeren in een zone met beperkte parkeertijd (blauwe zone), kan parkeren tegen betaling van </w:t>
      </w:r>
      <w:r>
        <w:lastRenderedPageBreak/>
        <w:t xml:space="preserve">een retributie van 25,00 EUR. Deze retributie geeft recht op een parkeertijd van maximum 4,5 uren (halve dag) vanaf het moment van de vaststelling dat staat vermeld op het retributiebiljet tot maximum het einde van de dag van de vaststelling. Deze vaststelling wordt op het retributiebiljet vermeld als ‘retributie’. Deze tarieven zijn van 9 tot 18 uur van maandag tot en met zaterdag van toepassing, met uitzondering van zon- en feestdagen en 11 juli. </w:t>
      </w:r>
    </w:p>
    <w:p w14:paraId="0DFACA03" w14:textId="77777777" w:rsidR="00866759" w:rsidRDefault="00866759" w:rsidP="00866759">
      <w:r>
        <w:t xml:space="preserve">6.3. Parkeerschijf </w:t>
      </w:r>
    </w:p>
    <w:p w14:paraId="69248172" w14:textId="77777777" w:rsidR="00866759" w:rsidRDefault="00866759" w:rsidP="00866759">
      <w:r>
        <w:t xml:space="preserve">6.3.1. De door de gebruiker gewenste parkeerduur wordt vastgesteld door het zichtbaar aanbrengen van de parkeerschijf achter de voorruit of, als er geen voorruit is, op het voorste gedeelte van het voertuig, overeenkomstig artikel 27.1.1 van het Verkeersreglement. </w:t>
      </w:r>
    </w:p>
    <w:p w14:paraId="3886E0A2" w14:textId="77777777" w:rsidR="00866759" w:rsidRDefault="00866759" w:rsidP="00866759">
      <w:r>
        <w:t xml:space="preserve">6.3.2. De gebruiker van een motorvoertuig die de parkeerschijf niet zichtbaar aanbrengt achter de voorruit of, als er geen voorruit is, op het voorste gedeelte van het voertuig, wordt steeds geacht te kiezen voor de betaling van het in artikel 6.2.2. bedoelde forfaitaire tarief. </w:t>
      </w:r>
    </w:p>
    <w:p w14:paraId="2964881C" w14:textId="77777777" w:rsidR="00866759" w:rsidRDefault="00866759" w:rsidP="00866759">
      <w:r>
        <w:t>6.4. De retributie is verschuldigd zodra het voertuig langer geparkeerd is dan de tijd die toegelaten is door de verkeersborden of, indien deze geen bijzondere voorwaarden vermelden, die bepaald wordt door artikel 27.1.2 van het Verkeersreglement.</w:t>
      </w:r>
    </w:p>
    <w:p w14:paraId="10C66B2C" w14:textId="77777777" w:rsidR="00866759" w:rsidRDefault="00866759" w:rsidP="00866759">
      <w:r>
        <w:t xml:space="preserve">6.5. De beperkingen van de parkeertijd gelden niet voor voertuigen die gebruikt worden door een door de stad Halle erkende </w:t>
      </w:r>
      <w:proofErr w:type="spellStart"/>
      <w:r>
        <w:t>autodeelorganisatie</w:t>
      </w:r>
      <w:proofErr w:type="spellEnd"/>
      <w:r>
        <w:t xml:space="preserve">, op voorwaarde dat het voertuig voorzien is van een digitale gemeentelijke parkeervergunning. Dit geldt niet op </w:t>
      </w:r>
      <w:proofErr w:type="spellStart"/>
      <w:r>
        <w:t>Shop&amp;Go-plaatsen</w:t>
      </w:r>
      <w:proofErr w:type="spellEnd"/>
      <w:r>
        <w:t>, noch op de parkeerplaatsen die zijn voorbehouden voor personen met een beperking die over een officiële parkeerkaart hiertoe beschikken.</w:t>
      </w:r>
    </w:p>
    <w:p w14:paraId="270A3806" w14:textId="77777777" w:rsidR="00866759" w:rsidRDefault="00866759" w:rsidP="00866759">
      <w:r w:rsidRPr="00FD4575">
        <w:rPr>
          <w:b/>
          <w:bCs/>
        </w:rPr>
        <w:t>Artikel 7</w:t>
      </w:r>
      <w:r>
        <w:t xml:space="preserve"> Bewonerskaart </w:t>
      </w:r>
    </w:p>
    <w:p w14:paraId="4E140B21" w14:textId="77777777" w:rsidR="00866759" w:rsidRDefault="00866759" w:rsidP="00866759">
      <w:r>
        <w:t xml:space="preserve">7.1. Een bewonerskaart wordt uitgereikt aan inwoners die gedomicilieerd zijn in de zones of in de ingesloten straten binnen deze zones, waar </w:t>
      </w:r>
      <w:proofErr w:type="spellStart"/>
      <w:r>
        <w:t>bewonersparkeren</w:t>
      </w:r>
      <w:proofErr w:type="spellEnd"/>
      <w:r>
        <w:t xml:space="preserve"> is toegelaten en die voldoen aan de voorwaarden zoals vastgelegd in het ministerieel besluit van 9 januari 2007 betreffende de gemeentelijke parkeerkaart. Er worden maximum 2 bewonerskaarten per wooneenheid (domicilieadres) uitgereikt. </w:t>
      </w:r>
    </w:p>
    <w:p w14:paraId="71FBDFBB" w14:textId="77777777" w:rsidR="00866759" w:rsidRDefault="00866759" w:rsidP="00866759">
      <w:r>
        <w:t xml:space="preserve">7.2 Een gedomicilieerde inwoner kan een bewonerskaart aanvragen voor het voertuig dat op zijn/haar naam ingeschreven staat of waarvan hij/zij de vaste bestuurder is indien de inwoner woonachtig is in zone 1, 2 of 3. Voor salariswagens en dienstwagens is een attest van de werkgever vereist om de bewonerskaart aan te vragen. </w:t>
      </w:r>
    </w:p>
    <w:p w14:paraId="66C2F49A" w14:textId="77777777" w:rsidR="00866759" w:rsidRDefault="00866759" w:rsidP="00866759">
      <w:r>
        <w:t xml:space="preserve">7.3. De bewonerskaart is enkel geldig in de (sub)zone waarin de inwoner gedomicilieerd is en de </w:t>
      </w:r>
      <w:proofErr w:type="spellStart"/>
      <w:r>
        <w:t>subzone</w:t>
      </w:r>
      <w:proofErr w:type="spellEnd"/>
      <w:r>
        <w:t xml:space="preserve"> 2.3., met uitzondering van bewoners uit zones 1 en 2: zij kunnen hun bewonerskaart in deze beide zones gebruiken. 7.4. Een bewonerskaart wordt in digitale vorm afgeleverd en is 1 kalenderjaar geldig vanaf de datum van uitreiking. </w:t>
      </w:r>
    </w:p>
    <w:p w14:paraId="602EB8E5" w14:textId="77777777" w:rsidR="00866759" w:rsidRDefault="00866759" w:rsidP="00866759">
      <w:r w:rsidRPr="00FD4575">
        <w:rPr>
          <w:b/>
          <w:bCs/>
        </w:rPr>
        <w:lastRenderedPageBreak/>
        <w:t xml:space="preserve">Artikel 8 </w:t>
      </w:r>
      <w:r>
        <w:t xml:space="preserve">Parkeren op parkeerplaatsen die zijn voorbehouden voor het opladen van elektrische voertuigen </w:t>
      </w:r>
    </w:p>
    <w:p w14:paraId="7B781A2E" w14:textId="77777777" w:rsidR="00866759" w:rsidRDefault="00866759" w:rsidP="00866759">
      <w:r>
        <w:t xml:space="preserve">8.1. De parkeerplaatsen die zijn voorbehouden voor het opladen van elektrische voertuigen worden uitgerust met een oplaadpunt en mogen enkel worden ingenomen door elektrische voertuigen voor zover het voertuig tijdens het parkeren effectief opgeladen wordt. Het opladen zal blijken uit het al dan niet aangesloten zijn van het voertuig op het oplaadpunt door middel van de stekker. Deze parkeerplaatsen worden aangeduid door middel van het verkeersbord E9a waarop het pictogram van de parkeerschijf wordt afgebeeld en aangevuld met een onderbord waarop het symbool van een stekker is afgebeeld. Behoudens anders gesignaleerd is dezelfde tijdsbeperking van toepassing als in de respectievelijke zone. </w:t>
      </w:r>
    </w:p>
    <w:p w14:paraId="4991539E" w14:textId="77777777" w:rsidR="00866759" w:rsidRDefault="00866759" w:rsidP="00866759">
      <w:r>
        <w:t xml:space="preserve">8.2. De retributie wordt als volgt vastgesteld: Voor wat betreft zones 1 en 2 is er geen vrijstelling aangaande de tarifering op deze parkeerplaatsen. Bij niet gebruik van de parkeerautomaat, bij het laten verstrijken van de toegestane parkeertijd, indien de stekker van het voertuig niet in het stopcontact zit of de parkeerplaats door een </w:t>
      </w:r>
      <w:proofErr w:type="spellStart"/>
      <w:r>
        <w:t>nietelektrisch</w:t>
      </w:r>
      <w:proofErr w:type="spellEnd"/>
      <w:r>
        <w:t xml:space="preserve"> voertuig wordt ingenomen wordt een retributie uitgeschreven zoals beschreven in artikel 5.1.5. </w:t>
      </w:r>
      <w:r>
        <w:br/>
        <w:t>Voor zone 3 is er geen vrijstelling aangaande het gebruik van de Europees erkende parkeerschijf. Bij niet gebruik van de parkeerschijf, bij het overschrijden van de maximale parkeerduur vermeld in artikel 6.2.1., indien de stekker van het voertuig niet in het stopcontact zit of de parkeerplaats door een niet-elektrisch voertuig wordt ingenomen, wordt een retributie uitgeschreven zoals beschreven in artikel 6.2.2.</w:t>
      </w:r>
    </w:p>
    <w:p w14:paraId="6741A671" w14:textId="77777777" w:rsidR="00866759" w:rsidRDefault="00866759" w:rsidP="00866759"/>
    <w:p w14:paraId="5C9B3948" w14:textId="77777777" w:rsidR="00866759" w:rsidRDefault="00866759" w:rsidP="00866759">
      <w:r w:rsidRPr="00FD4575">
        <w:rPr>
          <w:b/>
          <w:bCs/>
        </w:rPr>
        <w:t>Artikel 9</w:t>
      </w:r>
      <w:r>
        <w:t xml:space="preserve"> Afgifte van parkeerkaarten </w:t>
      </w:r>
    </w:p>
    <w:p w14:paraId="49F15F24" w14:textId="77777777" w:rsidR="00866759" w:rsidRDefault="00866759" w:rsidP="00866759">
      <w:r>
        <w:t>De retributie wordt vastgesteld als volgt:</w:t>
      </w:r>
    </w:p>
    <w:p w14:paraId="4BDBB5B4" w14:textId="77777777" w:rsidR="00866759" w:rsidRDefault="00866759" w:rsidP="00866759">
      <w:r>
        <w:t xml:space="preserve">9.1. (Digitale) bewonerskaart </w:t>
      </w:r>
    </w:p>
    <w:p w14:paraId="46D69B1F" w14:textId="77777777" w:rsidR="00866759" w:rsidRDefault="00866759" w:rsidP="00866759">
      <w:r>
        <w:t xml:space="preserve">9.1.1. Tarieven </w:t>
      </w:r>
    </w:p>
    <w:p w14:paraId="3209E135" w14:textId="77777777" w:rsidR="00866759" w:rsidRDefault="00866759" w:rsidP="00866759">
      <w:pPr>
        <w:pStyle w:val="Lijstalinea"/>
        <w:numPr>
          <w:ilvl w:val="0"/>
          <w:numId w:val="1"/>
        </w:numPr>
      </w:pPr>
      <w:r>
        <w:t xml:space="preserve">voor een eerste bewonerskaart: 10 EUR/jaar; </w:t>
      </w:r>
    </w:p>
    <w:p w14:paraId="40118C24" w14:textId="77777777" w:rsidR="00866759" w:rsidRDefault="00866759" w:rsidP="00866759">
      <w:pPr>
        <w:pStyle w:val="Lijstalinea"/>
        <w:numPr>
          <w:ilvl w:val="0"/>
          <w:numId w:val="1"/>
        </w:numPr>
      </w:pPr>
      <w:r>
        <w:t xml:space="preserve">voor een tweede bewonerskaart op hetzelfde adres: 100,00 EUR/jaar; </w:t>
      </w:r>
    </w:p>
    <w:p w14:paraId="7C3A0B67" w14:textId="77777777" w:rsidR="00866759" w:rsidRDefault="00866759" w:rsidP="00866759">
      <w:r>
        <w:t xml:space="preserve">9.1.2. Gebruiksmodaliteiten </w:t>
      </w:r>
    </w:p>
    <w:p w14:paraId="59D475D0" w14:textId="77777777" w:rsidR="00866759" w:rsidRDefault="00866759" w:rsidP="00866759">
      <w:r>
        <w:t xml:space="preserve">De aanvrager van deze parkeerkaart moet cumulatief voldoen aan de volgende voorwaarden: </w:t>
      </w:r>
    </w:p>
    <w:p w14:paraId="46B88F18" w14:textId="77777777" w:rsidR="00866759" w:rsidRDefault="00866759" w:rsidP="00866759">
      <w:pPr>
        <w:pStyle w:val="Lijstalinea"/>
        <w:numPr>
          <w:ilvl w:val="0"/>
          <w:numId w:val="1"/>
        </w:numPr>
      </w:pPr>
      <w:r>
        <w:t xml:space="preserve">De aanvrager is een natuurlijk persoon; </w:t>
      </w:r>
    </w:p>
    <w:p w14:paraId="31566017" w14:textId="77777777" w:rsidR="00866759" w:rsidRDefault="00866759" w:rsidP="00866759">
      <w:pPr>
        <w:pStyle w:val="Lijstalinea"/>
        <w:numPr>
          <w:ilvl w:val="0"/>
          <w:numId w:val="1"/>
        </w:numPr>
      </w:pPr>
      <w:r>
        <w:t xml:space="preserve">De aanvrager is gedomicilieerd in de betalende zone, in een zone met beperkte parkeertijd of in een straat die ingesloten zit binnen de respectievelijke zones waarvoor men een bewonerskaart wenst aan te vragen; </w:t>
      </w:r>
    </w:p>
    <w:p w14:paraId="59B11A10" w14:textId="77777777" w:rsidR="00866759" w:rsidRDefault="00866759" w:rsidP="00866759">
      <w:pPr>
        <w:pStyle w:val="Lijstalinea"/>
        <w:numPr>
          <w:ilvl w:val="0"/>
          <w:numId w:val="1"/>
        </w:numPr>
      </w:pPr>
      <w:r>
        <w:lastRenderedPageBreak/>
        <w:t xml:space="preserve">De aanvrager moet beschikken over een motorvoertuig dat ingeschreven is op de eigen naam met voorlegging van de identiteitskaart en het inschrijvingsbewijs van het motorvoertuig of beschikken over een motorvoertuig dat niet op de eigen naam ingeschreven is, maar met voorlegging van de identiteitskaart, het inschrijvingsbewijs van het motorvoertuig en één of meerdere van volgende bewijsstukken: </w:t>
      </w:r>
    </w:p>
    <w:p w14:paraId="7A41AB21" w14:textId="77777777" w:rsidR="00866759" w:rsidRDefault="00866759" w:rsidP="00866759">
      <w:pPr>
        <w:pStyle w:val="Lijstalinea"/>
        <w:numPr>
          <w:ilvl w:val="0"/>
          <w:numId w:val="2"/>
        </w:numPr>
      </w:pPr>
      <w:r>
        <w:t xml:space="preserve">Indien het motorvoertuig op naam van een andere persoon is ingeschreven: een attest van de verzekeraar van het motorvoertuig waarin bevestigd wordt dat de aanvrager van de bewonerskaart medebestuurder is; </w:t>
      </w:r>
    </w:p>
    <w:p w14:paraId="444F1097" w14:textId="77777777" w:rsidR="00866759" w:rsidRDefault="00866759" w:rsidP="00866759">
      <w:pPr>
        <w:pStyle w:val="Lijstalinea"/>
        <w:numPr>
          <w:ilvl w:val="0"/>
          <w:numId w:val="2"/>
        </w:numPr>
      </w:pPr>
      <w:r>
        <w:t xml:space="preserve">Indien het een bedrijfsvoertuig betreft: een attest van de werkgever waarin vermeld is dat de aanvrager de gebruikelijke bestuurder is; </w:t>
      </w:r>
    </w:p>
    <w:p w14:paraId="283C5795" w14:textId="77777777" w:rsidR="00866759" w:rsidRDefault="00866759" w:rsidP="00866759">
      <w:pPr>
        <w:pStyle w:val="Lijstalinea"/>
        <w:numPr>
          <w:ilvl w:val="0"/>
          <w:numId w:val="2"/>
        </w:numPr>
      </w:pPr>
      <w:r>
        <w:t xml:space="preserve">Indien het een leasewagen van de werkgever betreft: een attest van de werkgever waarin vermeld wordt dat de aanvrager de gebruikelijke bestuurder is en een kopie van het leasecontract; </w:t>
      </w:r>
    </w:p>
    <w:p w14:paraId="2DF8CA18" w14:textId="77777777" w:rsidR="00866759" w:rsidRDefault="00866759" w:rsidP="00866759">
      <w:pPr>
        <w:pStyle w:val="Lijstalinea"/>
        <w:numPr>
          <w:ilvl w:val="0"/>
          <w:numId w:val="2"/>
        </w:numPr>
      </w:pPr>
      <w:r>
        <w:t xml:space="preserve">Indien het motorvoertuig ter beschikking wordt gesteld door een bedrijf waarin de aanvrager, eigenaar, zaakvoerder of bestuurder is: een kopie van het leasecontract en een kopie van de publicatie van de statuten in het Belgisch Staatsblad waaruit blijkt dat de aanvrager één van voornoemde functies vervult; </w:t>
      </w:r>
    </w:p>
    <w:p w14:paraId="3C6DC1D4" w14:textId="77777777" w:rsidR="00866759" w:rsidRDefault="00866759" w:rsidP="00866759">
      <w:pPr>
        <w:pStyle w:val="Lijstalinea"/>
        <w:numPr>
          <w:ilvl w:val="0"/>
          <w:numId w:val="2"/>
        </w:numPr>
      </w:pPr>
      <w:r>
        <w:t xml:space="preserve">Indien het een vervangwagen betreft: een attest van de garage of automobielvereniging; waarin vermeld staat dat de aanvrager van de bewonerskaart over het motorvoertuig kan beschikken. </w:t>
      </w:r>
    </w:p>
    <w:p w14:paraId="59B1A3F4" w14:textId="77777777" w:rsidR="00866759" w:rsidRDefault="00866759" w:rsidP="00866759">
      <w:pPr>
        <w:pStyle w:val="Lijstalinea"/>
        <w:numPr>
          <w:ilvl w:val="0"/>
          <w:numId w:val="3"/>
        </w:numPr>
      </w:pPr>
      <w:r>
        <w:t xml:space="preserve">De bewonerskaart is enkel geldig in de (sub)zone waarin de inwoner gedomicilieerd is en de </w:t>
      </w:r>
      <w:proofErr w:type="spellStart"/>
      <w:r>
        <w:t>subzone</w:t>
      </w:r>
      <w:proofErr w:type="spellEnd"/>
      <w:r>
        <w:t xml:space="preserve"> 2.3., met uitzondering van bewoners uit zones 1 en 2: zij kunnen hun bewonerskaart in deze beide zones gebruiken.</w:t>
      </w:r>
    </w:p>
    <w:p w14:paraId="0EEB9B7D" w14:textId="77777777" w:rsidR="00866759" w:rsidRDefault="00866759" w:rsidP="00866759">
      <w:r>
        <w:t xml:space="preserve">9.2. (Digitale) parkeerkaart “Hallekaart”: </w:t>
      </w:r>
    </w:p>
    <w:p w14:paraId="7FB8C7B3" w14:textId="77777777" w:rsidR="00866759" w:rsidRDefault="00866759" w:rsidP="00866759">
      <w:r>
        <w:t xml:space="preserve">9.2.1. Tarieven </w:t>
      </w:r>
    </w:p>
    <w:p w14:paraId="6ED20E31" w14:textId="77777777" w:rsidR="00866759" w:rsidRDefault="00866759" w:rsidP="00866759">
      <w:pPr>
        <w:pStyle w:val="Lijstalinea"/>
        <w:numPr>
          <w:ilvl w:val="0"/>
          <w:numId w:val="3"/>
        </w:numPr>
      </w:pPr>
      <w:r>
        <w:t xml:space="preserve">10,00 EUR per jaar per nummerplaat </w:t>
      </w:r>
    </w:p>
    <w:p w14:paraId="0B776ADC" w14:textId="77777777" w:rsidR="00866759" w:rsidRDefault="00866759" w:rsidP="00866759">
      <w:r>
        <w:t xml:space="preserve">9.2.2. Gebruiksmodaliteiten: De aanvrager van deze parkeerkaart moet cumulatief voldoen aan volgende voorwaarden: </w:t>
      </w:r>
    </w:p>
    <w:p w14:paraId="7F4B338A" w14:textId="77777777" w:rsidR="00866759" w:rsidRDefault="00866759" w:rsidP="00866759">
      <w:pPr>
        <w:pStyle w:val="Lijstalinea"/>
        <w:numPr>
          <w:ilvl w:val="0"/>
          <w:numId w:val="3"/>
        </w:numPr>
      </w:pPr>
      <w:r>
        <w:t xml:space="preserve">De aanvrager is een natuurlijke persoon; </w:t>
      </w:r>
    </w:p>
    <w:p w14:paraId="03052920" w14:textId="77777777" w:rsidR="00866759" w:rsidRDefault="00866759" w:rsidP="00866759">
      <w:pPr>
        <w:pStyle w:val="Lijstalinea"/>
        <w:numPr>
          <w:ilvl w:val="0"/>
          <w:numId w:val="3"/>
        </w:numPr>
      </w:pPr>
      <w:r>
        <w:t xml:space="preserve">De aanvrager is gedomicilieerd buiten de zones 1, 2 en 3 in Halle; </w:t>
      </w:r>
    </w:p>
    <w:p w14:paraId="78076AFE" w14:textId="77777777" w:rsidR="00866759" w:rsidRDefault="00866759" w:rsidP="00866759">
      <w:pPr>
        <w:pStyle w:val="Lijstalinea"/>
        <w:numPr>
          <w:ilvl w:val="0"/>
          <w:numId w:val="3"/>
        </w:numPr>
      </w:pPr>
      <w:r>
        <w:t xml:space="preserve">De aanvrager moet beschikken over een motorvoertuig dat ingeschreven is op de eigen naam met voorlegging van de identiteitskaart en het inschrijvingsbewijs van het motorvoertuig of beschikken over een motorvoertuig dat niet op de eigen naam ingeschreven is, maar met voorlegging van de identiteitskaart, het inschrijvingsbewijs van het motorvoertuig en één of meerdere van volgende bewijsstukken: </w:t>
      </w:r>
    </w:p>
    <w:p w14:paraId="4FA07F39" w14:textId="77777777" w:rsidR="00866759" w:rsidRDefault="00866759" w:rsidP="00866759">
      <w:pPr>
        <w:pStyle w:val="Lijstalinea"/>
        <w:numPr>
          <w:ilvl w:val="0"/>
          <w:numId w:val="4"/>
        </w:numPr>
      </w:pPr>
      <w:r>
        <w:t xml:space="preserve">Indien het motorvoertuig op naam van een andere persoon is ingeschreven: een attest van de verzekeraar van het motorvoertuig waarin bevestigd wordt dat de aanvrager van de bewonerskaart medebestuurder is; </w:t>
      </w:r>
    </w:p>
    <w:p w14:paraId="5B3D7C4E" w14:textId="77777777" w:rsidR="00866759" w:rsidRDefault="00866759" w:rsidP="00866759">
      <w:pPr>
        <w:pStyle w:val="Lijstalinea"/>
        <w:numPr>
          <w:ilvl w:val="0"/>
          <w:numId w:val="4"/>
        </w:numPr>
      </w:pPr>
      <w:r>
        <w:t xml:space="preserve">Indien het een bedrijfsvoertuig betreft: een attest van de werkgever waarin vermeld is dat de aanvrager de gebruikelijke bestuurder is; </w:t>
      </w:r>
    </w:p>
    <w:p w14:paraId="60D6AAEE" w14:textId="77777777" w:rsidR="00866759" w:rsidRDefault="00866759" w:rsidP="00866759">
      <w:pPr>
        <w:pStyle w:val="Lijstalinea"/>
        <w:numPr>
          <w:ilvl w:val="0"/>
          <w:numId w:val="4"/>
        </w:numPr>
      </w:pPr>
      <w:r>
        <w:lastRenderedPageBreak/>
        <w:t xml:space="preserve">Indien het een leasewagen van de werkgever betreft: een attest van de werkgever waarin vermeld wordt dat de aanvrager de gebruikelijke bestuurder is en een kopie van het leasecontract; </w:t>
      </w:r>
    </w:p>
    <w:p w14:paraId="26684A33" w14:textId="77777777" w:rsidR="00866759" w:rsidRDefault="00866759" w:rsidP="00866759">
      <w:pPr>
        <w:pStyle w:val="Lijstalinea"/>
        <w:numPr>
          <w:ilvl w:val="0"/>
          <w:numId w:val="4"/>
        </w:numPr>
      </w:pPr>
      <w:r>
        <w:t xml:space="preserve">Indien het motorvoertuig ter beschikking wordt gesteld door een bedrijf waarin de aanvrager, eigenaar, zaakvoerder of bestuurder is: een kopie van het leasecontract en een kopie van de publicatie van de statuten in het Belgisch Staatsblad waaruit blijkt dat de aanvrager één van voornoemde functies vervult; </w:t>
      </w:r>
    </w:p>
    <w:p w14:paraId="09F342EC" w14:textId="77777777" w:rsidR="00866759" w:rsidRDefault="00866759" w:rsidP="00866759">
      <w:pPr>
        <w:pStyle w:val="Lijstalinea"/>
        <w:numPr>
          <w:ilvl w:val="0"/>
          <w:numId w:val="4"/>
        </w:numPr>
      </w:pPr>
      <w:r>
        <w:t xml:space="preserve">Indien het een vervangwagen betreft: een attest van de garage of automobielvereniging waarin vermeld staat dat de aanvrager van de bewonerskaart over het motorvoertuig kan beschikken. </w:t>
      </w:r>
    </w:p>
    <w:p w14:paraId="545B1AA5" w14:textId="77777777" w:rsidR="00866759" w:rsidRDefault="00866759" w:rsidP="00866759">
      <w:pPr>
        <w:pStyle w:val="Lijstalinea"/>
        <w:numPr>
          <w:ilvl w:val="0"/>
          <w:numId w:val="3"/>
        </w:numPr>
      </w:pPr>
      <w:r>
        <w:t xml:space="preserve">De kaart is geldig voor een periode van 1 kalenderjaar vanaf de datum van uitreiking. </w:t>
      </w:r>
    </w:p>
    <w:p w14:paraId="461A0DA6" w14:textId="77777777" w:rsidR="00866759" w:rsidRDefault="00866759" w:rsidP="00866759">
      <w:pPr>
        <w:pStyle w:val="Lijstalinea"/>
        <w:numPr>
          <w:ilvl w:val="0"/>
          <w:numId w:val="3"/>
        </w:numPr>
      </w:pPr>
      <w:r>
        <w:t xml:space="preserve">De kaart geeft de mogelijkheid om onbeperkt te parkeren in </w:t>
      </w:r>
      <w:proofErr w:type="spellStart"/>
      <w:r>
        <w:t>subzone</w:t>
      </w:r>
      <w:proofErr w:type="spellEnd"/>
      <w:r>
        <w:t xml:space="preserve"> 2.3. </w:t>
      </w:r>
    </w:p>
    <w:p w14:paraId="708A6DBF" w14:textId="77777777" w:rsidR="00866759" w:rsidRDefault="00866759" w:rsidP="00866759">
      <w:r>
        <w:t xml:space="preserve">9.3. (Digitale) gemeentelijke parkeerkaart ‘zorgverstrekker’: </w:t>
      </w:r>
    </w:p>
    <w:p w14:paraId="09A12D6E" w14:textId="77777777" w:rsidR="00866759" w:rsidRDefault="00866759" w:rsidP="00866759">
      <w:r>
        <w:t xml:space="preserve">9.3.1. Tarieven </w:t>
      </w:r>
    </w:p>
    <w:p w14:paraId="07587DF3" w14:textId="77777777" w:rsidR="00866759" w:rsidRDefault="00866759" w:rsidP="00866759">
      <w:pPr>
        <w:pStyle w:val="Lijstalinea"/>
        <w:numPr>
          <w:ilvl w:val="0"/>
          <w:numId w:val="3"/>
        </w:numPr>
      </w:pPr>
      <w:r>
        <w:t xml:space="preserve">50,00 EUR per jaar </w:t>
      </w:r>
    </w:p>
    <w:p w14:paraId="68E49476" w14:textId="77777777" w:rsidR="00866759" w:rsidRDefault="00866759" w:rsidP="00866759">
      <w:pPr>
        <w:pStyle w:val="Lijstalinea"/>
        <w:numPr>
          <w:ilvl w:val="0"/>
          <w:numId w:val="3"/>
        </w:numPr>
      </w:pPr>
      <w:r>
        <w:t xml:space="preserve">25,00 EUR per zes maanden </w:t>
      </w:r>
    </w:p>
    <w:p w14:paraId="2420741F" w14:textId="77777777" w:rsidR="00866759" w:rsidRDefault="00866759" w:rsidP="00866759">
      <w:pPr>
        <w:pStyle w:val="Lijstalinea"/>
        <w:numPr>
          <w:ilvl w:val="0"/>
          <w:numId w:val="3"/>
        </w:numPr>
      </w:pPr>
      <w:r>
        <w:t xml:space="preserve">12,50 EUR per drie maanden </w:t>
      </w:r>
    </w:p>
    <w:p w14:paraId="0C138967" w14:textId="77777777" w:rsidR="00866759" w:rsidRDefault="00866759" w:rsidP="00866759">
      <w:pPr>
        <w:pStyle w:val="Lijstalinea"/>
        <w:numPr>
          <w:ilvl w:val="0"/>
          <w:numId w:val="3"/>
        </w:numPr>
      </w:pPr>
      <w:r>
        <w:t xml:space="preserve">4,20 EUR per maand </w:t>
      </w:r>
    </w:p>
    <w:p w14:paraId="648AFA79" w14:textId="77777777" w:rsidR="00866759" w:rsidRDefault="00866759" w:rsidP="00866759">
      <w:r>
        <w:t xml:space="preserve">9.3.2. Gebruiksmodaliteiten </w:t>
      </w:r>
    </w:p>
    <w:p w14:paraId="42B7EDCA" w14:textId="77777777" w:rsidR="00866759" w:rsidRDefault="00866759" w:rsidP="00866759">
      <w:pPr>
        <w:pStyle w:val="Lijstalinea"/>
        <w:numPr>
          <w:ilvl w:val="0"/>
          <w:numId w:val="3"/>
        </w:numPr>
      </w:pPr>
      <w:r>
        <w:t xml:space="preserve">De aanvrager is een zorgverstrekker of organisatie voor zorgverstrekking die een door het RIZIV, VAPH of de Vlaamse Gemeenschap erkende zorgverstrekker of organisatie is. Ook personen of entiteiten die als medische pedicure ingeschreven zijn in de Kruispuntbank van Ondernemingen kunnen een aanvraag doen. Een lijst van de gebruikte voertuigen (kentekenplaat, datum ingebruikname, merk, type, verzekeraar en polisnummer) moet steeds bij de aanvraag gevoegd worden; </w:t>
      </w:r>
    </w:p>
    <w:p w14:paraId="252A4590" w14:textId="77777777" w:rsidR="00866759" w:rsidRDefault="00866759" w:rsidP="00866759">
      <w:pPr>
        <w:pStyle w:val="Lijstalinea"/>
        <w:numPr>
          <w:ilvl w:val="0"/>
          <w:numId w:val="3"/>
        </w:numPr>
      </w:pPr>
      <w:r>
        <w:t xml:space="preserve">Er wordt maximaal 1 nummerplaat per kaart toegestaan; </w:t>
      </w:r>
    </w:p>
    <w:p w14:paraId="61BB5D5B" w14:textId="77777777" w:rsidR="00866759" w:rsidRDefault="00866759" w:rsidP="00866759">
      <w:pPr>
        <w:pStyle w:val="Lijstalinea"/>
        <w:numPr>
          <w:ilvl w:val="0"/>
          <w:numId w:val="3"/>
        </w:numPr>
      </w:pPr>
      <w:r>
        <w:t xml:space="preserve">Het gebruik van de speciale parkeerkaart is verplicht in combinatie met de parkeerschijf; </w:t>
      </w:r>
    </w:p>
    <w:p w14:paraId="6BF9672A" w14:textId="77777777" w:rsidR="00866759" w:rsidRDefault="00866759" w:rsidP="00866759">
      <w:pPr>
        <w:pStyle w:val="Lijstalinea"/>
        <w:numPr>
          <w:ilvl w:val="0"/>
          <w:numId w:val="3"/>
        </w:numPr>
      </w:pPr>
      <w:r>
        <w:t xml:space="preserve">De maximale parkeerduur bedraagt 120 minuten; </w:t>
      </w:r>
    </w:p>
    <w:p w14:paraId="59F7A0CE" w14:textId="77777777" w:rsidR="00866759" w:rsidRDefault="00866759" w:rsidP="00866759">
      <w:pPr>
        <w:pStyle w:val="Lijstalinea"/>
        <w:numPr>
          <w:ilvl w:val="0"/>
          <w:numId w:val="3"/>
        </w:numPr>
      </w:pPr>
      <w:r>
        <w:t xml:space="preserve">De kaart is geldig voor de respectievelijke periode zoals omschreven in 9.3.1. en dit vanaf de datum van uitreiking. </w:t>
      </w:r>
    </w:p>
    <w:p w14:paraId="0BE0E411" w14:textId="77777777" w:rsidR="00866759" w:rsidRDefault="00866759" w:rsidP="00866759">
      <w:pPr>
        <w:pStyle w:val="Lijstalinea"/>
        <w:numPr>
          <w:ilvl w:val="0"/>
          <w:numId w:val="3"/>
        </w:numPr>
      </w:pPr>
      <w:r>
        <w:t>De kaart is geldig in zones 1 en 2.</w:t>
      </w:r>
    </w:p>
    <w:p w14:paraId="4D9A22DD" w14:textId="77777777" w:rsidR="00866759" w:rsidRDefault="00866759" w:rsidP="00866759">
      <w:r>
        <w:t xml:space="preserve">9.4. (Digitale) gemeentelijke parkeerkaart “autodelen”: </w:t>
      </w:r>
    </w:p>
    <w:p w14:paraId="2D384517" w14:textId="77777777" w:rsidR="00866759" w:rsidRDefault="00866759" w:rsidP="00866759">
      <w:r>
        <w:t xml:space="preserve">9.4.1. Tarief: gratis </w:t>
      </w:r>
    </w:p>
    <w:p w14:paraId="62BF3DCC" w14:textId="77777777" w:rsidR="00866759" w:rsidRDefault="00866759" w:rsidP="00866759">
      <w:r>
        <w:t xml:space="preserve">9.4.2. Gebruiksmodaliteiten </w:t>
      </w:r>
    </w:p>
    <w:p w14:paraId="5DB2AF06" w14:textId="77777777" w:rsidR="00866759" w:rsidRDefault="00866759" w:rsidP="00866759">
      <w:pPr>
        <w:pStyle w:val="Lijstalinea"/>
        <w:numPr>
          <w:ilvl w:val="0"/>
          <w:numId w:val="3"/>
        </w:numPr>
      </w:pPr>
      <w:r>
        <w:t xml:space="preserve">De aanvraag gebeurt voor voertuigen die gebruikt worden door een door de stad Halle erkende </w:t>
      </w:r>
      <w:proofErr w:type="spellStart"/>
      <w:r>
        <w:t>autodeelorganisatie</w:t>
      </w:r>
      <w:proofErr w:type="spellEnd"/>
      <w:r>
        <w:t xml:space="preserve">. </w:t>
      </w:r>
    </w:p>
    <w:p w14:paraId="2AF152F2" w14:textId="77777777" w:rsidR="00866759" w:rsidRDefault="00866759" w:rsidP="00866759">
      <w:pPr>
        <w:pStyle w:val="Lijstalinea"/>
        <w:numPr>
          <w:ilvl w:val="0"/>
          <w:numId w:val="3"/>
        </w:numPr>
      </w:pPr>
      <w:r>
        <w:t xml:space="preserve">Er wordt maximaal 1 nummerplaat per kaart toegestaan; </w:t>
      </w:r>
    </w:p>
    <w:p w14:paraId="0707D89F" w14:textId="77777777" w:rsidR="00866759" w:rsidRDefault="00866759" w:rsidP="00866759">
      <w:pPr>
        <w:pStyle w:val="Lijstalinea"/>
        <w:numPr>
          <w:ilvl w:val="0"/>
          <w:numId w:val="3"/>
        </w:numPr>
      </w:pPr>
      <w:r>
        <w:lastRenderedPageBreak/>
        <w:t xml:space="preserve">De kaart is geldig voor een periode van 1 kalenderjaar vanaf de datum van uitreiking; </w:t>
      </w:r>
    </w:p>
    <w:p w14:paraId="530E02E8" w14:textId="77777777" w:rsidR="00866759" w:rsidRDefault="00866759" w:rsidP="00866759">
      <w:pPr>
        <w:pStyle w:val="Lijstalinea"/>
        <w:numPr>
          <w:ilvl w:val="0"/>
          <w:numId w:val="3"/>
        </w:numPr>
      </w:pPr>
      <w:r>
        <w:t xml:space="preserve">Geregistreerde voertuigen van door de stad Halle erkende autodeelorganisaties kunnen onbeperkt parkeren in de blauwe en betalende zones met uitzondering van voorbehouden plaatsen voor mindervaliden, bewoners en Shop &amp; Go en de parkeerterreinen of -gebouwen uitgerust met slagbomen; </w:t>
      </w:r>
    </w:p>
    <w:p w14:paraId="5B92727E" w14:textId="77777777" w:rsidR="00866759" w:rsidRDefault="00866759" w:rsidP="00866759">
      <w:pPr>
        <w:pStyle w:val="Lijstalinea"/>
        <w:numPr>
          <w:ilvl w:val="0"/>
          <w:numId w:val="3"/>
        </w:numPr>
      </w:pPr>
      <w:r>
        <w:t xml:space="preserve">Voorbehouden plaatsen autodelen: Enkel geregistreerde voertuigen van door de stad Halle erkende autodeelorganisaties met eigen vloot die werken met vaste standplaatsen kunnen zonder beperking van de parkeertijd gebruik maken van voorbehouden parkeerplaatsen, te herkennen aan het verkeersbord E9a of E9b met onderbord 'autodelen'. </w:t>
      </w:r>
    </w:p>
    <w:p w14:paraId="1C3F416A" w14:textId="77777777" w:rsidR="00866759" w:rsidRDefault="00866759" w:rsidP="00866759">
      <w:r>
        <w:t xml:space="preserve">9.5. (Digitaal) gemeentelijk parkeerabonnement voor Hallenaren, handelaars met een handelszaak in Halle of werknemers werkzaam in Halle </w:t>
      </w:r>
    </w:p>
    <w:p w14:paraId="41BD39BA" w14:textId="77777777" w:rsidR="00866759" w:rsidRDefault="00866759" w:rsidP="00866759">
      <w:r>
        <w:t xml:space="preserve">9.5.1. Tarieven </w:t>
      </w:r>
    </w:p>
    <w:p w14:paraId="135C7395" w14:textId="77777777" w:rsidR="00866759" w:rsidRDefault="00866759" w:rsidP="00866759">
      <w:pPr>
        <w:pStyle w:val="Lijstalinea"/>
        <w:numPr>
          <w:ilvl w:val="0"/>
          <w:numId w:val="3"/>
        </w:numPr>
      </w:pPr>
      <w:r>
        <w:t xml:space="preserve">300,00 EUR per jaar </w:t>
      </w:r>
    </w:p>
    <w:p w14:paraId="5CCADAE4" w14:textId="77777777" w:rsidR="00866759" w:rsidRDefault="00866759" w:rsidP="00866759">
      <w:pPr>
        <w:pStyle w:val="Lijstalinea"/>
        <w:numPr>
          <w:ilvl w:val="0"/>
          <w:numId w:val="3"/>
        </w:numPr>
      </w:pPr>
      <w:r>
        <w:t xml:space="preserve">150,00 EUR per zes maanden </w:t>
      </w:r>
    </w:p>
    <w:p w14:paraId="6D3C4CC5" w14:textId="77777777" w:rsidR="00866759" w:rsidRDefault="00866759" w:rsidP="00866759">
      <w:pPr>
        <w:pStyle w:val="Lijstalinea"/>
        <w:numPr>
          <w:ilvl w:val="0"/>
          <w:numId w:val="3"/>
        </w:numPr>
      </w:pPr>
      <w:r>
        <w:t xml:space="preserve">75,00 EUR per drie maanden </w:t>
      </w:r>
    </w:p>
    <w:p w14:paraId="3D5A09A4" w14:textId="77777777" w:rsidR="00866759" w:rsidRDefault="00866759" w:rsidP="00866759">
      <w:pPr>
        <w:pStyle w:val="Lijstalinea"/>
        <w:numPr>
          <w:ilvl w:val="0"/>
          <w:numId w:val="3"/>
        </w:numPr>
      </w:pPr>
      <w:r>
        <w:t xml:space="preserve">25,00 EUR per maand </w:t>
      </w:r>
    </w:p>
    <w:p w14:paraId="4230BDF5" w14:textId="77777777" w:rsidR="00866759" w:rsidRDefault="00866759" w:rsidP="00866759">
      <w:r>
        <w:t xml:space="preserve">9.5.2. Gebruiksmodaliteiten </w:t>
      </w:r>
    </w:p>
    <w:p w14:paraId="62F430A0" w14:textId="77777777" w:rsidR="00866759" w:rsidRDefault="00866759" w:rsidP="00866759">
      <w:pPr>
        <w:pStyle w:val="Lijstalinea"/>
        <w:numPr>
          <w:ilvl w:val="0"/>
          <w:numId w:val="3"/>
        </w:numPr>
      </w:pPr>
      <w:r>
        <w:t xml:space="preserve">Er wordt maximaal 1 nummerplaat per kaart toegestaan; </w:t>
      </w:r>
    </w:p>
    <w:p w14:paraId="4CFA550C" w14:textId="77777777" w:rsidR="00866759" w:rsidRDefault="00866759" w:rsidP="00866759">
      <w:pPr>
        <w:pStyle w:val="Lijstalinea"/>
        <w:numPr>
          <w:ilvl w:val="0"/>
          <w:numId w:val="3"/>
        </w:numPr>
      </w:pPr>
      <w:r>
        <w:t xml:space="preserve">De aanvrager is inwoner van Halle, baat een handelszaak uit in Halle of is werkzaam in Halle; </w:t>
      </w:r>
    </w:p>
    <w:p w14:paraId="3A9D8EEB" w14:textId="77777777" w:rsidR="00866759" w:rsidRDefault="00866759" w:rsidP="00866759">
      <w:pPr>
        <w:pStyle w:val="Lijstalinea"/>
        <w:numPr>
          <w:ilvl w:val="0"/>
          <w:numId w:val="3"/>
        </w:numPr>
      </w:pPr>
      <w:r>
        <w:t xml:space="preserve">De aanvrager moet beschikken over een motorvoertuig dat ingeschreven is op de eigen naam met voorlegging van de identiteitskaart en het inschrijvingsbewijs van het motorvoertuig of beschikken over een motorvoertuig dat niet op de eigen naam ingeschreven is, maar met voorlegging van de identiteitskaart, het inschrijvingsbewijs van het motorvoertuig en één of meerdere van volgende bewijsstukken; </w:t>
      </w:r>
    </w:p>
    <w:p w14:paraId="498093E1" w14:textId="77777777" w:rsidR="00866759" w:rsidRDefault="00866759" w:rsidP="00866759">
      <w:pPr>
        <w:pStyle w:val="Lijstalinea"/>
        <w:numPr>
          <w:ilvl w:val="0"/>
          <w:numId w:val="3"/>
        </w:numPr>
      </w:pPr>
      <w:r>
        <w:t xml:space="preserve">De kaart is geldig voor de respectievelijke periode zoals omschreven in 9.5.1. en dit vanaf de datum van uitreiking. </w:t>
      </w:r>
    </w:p>
    <w:p w14:paraId="64B5F5A7" w14:textId="77777777" w:rsidR="00866759" w:rsidRDefault="00866759" w:rsidP="00866759">
      <w:pPr>
        <w:pStyle w:val="Lijstalinea"/>
        <w:numPr>
          <w:ilvl w:val="0"/>
          <w:numId w:val="3"/>
        </w:numPr>
      </w:pPr>
      <w:r>
        <w:t xml:space="preserve">De parkeerkaart geeft recht op onbeperkt parkeren in zone 1, 2 en 3. Voor wat betreft de inwoners van Halle: </w:t>
      </w:r>
    </w:p>
    <w:p w14:paraId="339DFC7B" w14:textId="77777777" w:rsidR="00866759" w:rsidRDefault="00866759" w:rsidP="00866759">
      <w:pPr>
        <w:pStyle w:val="Lijstalinea"/>
        <w:numPr>
          <w:ilvl w:val="0"/>
          <w:numId w:val="3"/>
        </w:numPr>
      </w:pPr>
      <w:r>
        <w:t xml:space="preserve">De aanvrager moet ingeschreven zijn in het bevolkingsregister van Halle; </w:t>
      </w:r>
    </w:p>
    <w:p w14:paraId="4EEBDB57" w14:textId="77777777" w:rsidR="00866759" w:rsidRDefault="00866759" w:rsidP="00866759">
      <w:pPr>
        <w:pStyle w:val="Lijstalinea"/>
        <w:numPr>
          <w:ilvl w:val="0"/>
          <w:numId w:val="3"/>
        </w:numPr>
      </w:pPr>
      <w:r>
        <w:t xml:space="preserve">Indien het motorvoertuig op naam van een andere persoon is ingeschreven: een attest van de verzekeraar van het motorvoertuig waarin bevestigd wordt dat de aanvrager van de bewonerskaart medebestuurder is; </w:t>
      </w:r>
    </w:p>
    <w:p w14:paraId="494A7E95" w14:textId="77777777" w:rsidR="00866759" w:rsidRDefault="00866759" w:rsidP="00866759">
      <w:pPr>
        <w:pStyle w:val="Lijstalinea"/>
        <w:numPr>
          <w:ilvl w:val="0"/>
          <w:numId w:val="3"/>
        </w:numPr>
      </w:pPr>
      <w:r>
        <w:t xml:space="preserve">Indien het een bedrijfsvoertuig betreft: een attest van de werkgever waarin vermeld is dat de aanvrager de gebruikelijke bestuurder is; </w:t>
      </w:r>
    </w:p>
    <w:p w14:paraId="49E6FC23" w14:textId="77777777" w:rsidR="00866759" w:rsidRDefault="00866759" w:rsidP="00866759">
      <w:pPr>
        <w:pStyle w:val="Lijstalinea"/>
        <w:numPr>
          <w:ilvl w:val="0"/>
          <w:numId w:val="3"/>
        </w:numPr>
      </w:pPr>
      <w:r>
        <w:t xml:space="preserve">Indien het een leasewagen van de werkgever betreft: een attest van de werkgever waarin vermeld wordt dat de aanvrager de gebruikelijke bestuurder is en een kopie van het leasecontract; </w:t>
      </w:r>
    </w:p>
    <w:p w14:paraId="3D6394AB" w14:textId="77777777" w:rsidR="00866759" w:rsidRDefault="00866759" w:rsidP="00866759">
      <w:pPr>
        <w:pStyle w:val="Lijstalinea"/>
        <w:numPr>
          <w:ilvl w:val="0"/>
          <w:numId w:val="3"/>
        </w:numPr>
      </w:pPr>
      <w:r>
        <w:lastRenderedPageBreak/>
        <w:t xml:space="preserve">Indien het motorvoertuig ter beschikking wordt gesteld door een bedrijf waarin de aanvrager, eigenaar, zaakvoerder of bestuurder is: een kopie van het leasecontract en een kopie van de publicatie van de statuten in het Belgisch Staatsblad waaruit blijkt dat de aanvrager één van voornoemde functies vervult; </w:t>
      </w:r>
    </w:p>
    <w:p w14:paraId="304B48AD" w14:textId="77777777" w:rsidR="00866759" w:rsidRDefault="00866759" w:rsidP="00866759">
      <w:pPr>
        <w:pStyle w:val="Lijstalinea"/>
        <w:numPr>
          <w:ilvl w:val="0"/>
          <w:numId w:val="3"/>
        </w:numPr>
      </w:pPr>
      <w:r>
        <w:t xml:space="preserve">Indien het een vervangwagen betreft: een attest van de garage of automobielvereniging waarin vermeld staat dat de aanvrager van de bewonerskaart over het motorvoertuig kan beschikken. Voor wat betreft de handelaars in Halle: </w:t>
      </w:r>
    </w:p>
    <w:p w14:paraId="532FE58B" w14:textId="77777777" w:rsidR="00866759" w:rsidRDefault="00866759" w:rsidP="00866759">
      <w:pPr>
        <w:pStyle w:val="Lijstalinea"/>
        <w:numPr>
          <w:ilvl w:val="0"/>
          <w:numId w:val="3"/>
        </w:numPr>
      </w:pPr>
      <w:r>
        <w:t xml:space="preserve">De aanvrager (zaakvoerder of gerant) kan voor zijn handel per vestigingseenheid 1 parkeerkaart bekomen. </w:t>
      </w:r>
    </w:p>
    <w:p w14:paraId="6F85F762" w14:textId="77777777" w:rsidR="00866759" w:rsidRDefault="00866759" w:rsidP="00866759">
      <w:pPr>
        <w:pStyle w:val="Lijstalinea"/>
        <w:numPr>
          <w:ilvl w:val="0"/>
          <w:numId w:val="3"/>
        </w:numPr>
      </w:pPr>
      <w:r>
        <w:t xml:space="preserve">De aanvrager moet het bewijs voorleggen dat hij een handelszaak heeft in de betalende en/of blauwe zone. Voor wat betreft de werknemers werkzaam in Halle: </w:t>
      </w:r>
    </w:p>
    <w:p w14:paraId="01706E68" w14:textId="77777777" w:rsidR="00866759" w:rsidRDefault="00866759" w:rsidP="00866759">
      <w:pPr>
        <w:pStyle w:val="Lijstalinea"/>
        <w:numPr>
          <w:ilvl w:val="0"/>
          <w:numId w:val="3"/>
        </w:numPr>
      </w:pPr>
      <w:r>
        <w:t xml:space="preserve">De aanvrager moet werkzaam zijn in de betalende en/of blauwe zone door middel van een arbeidsovereenkomst. </w:t>
      </w:r>
    </w:p>
    <w:p w14:paraId="51482C60" w14:textId="77777777" w:rsidR="00866759" w:rsidRDefault="00866759" w:rsidP="00866759">
      <w:pPr>
        <w:pStyle w:val="Lijstalinea"/>
        <w:numPr>
          <w:ilvl w:val="0"/>
          <w:numId w:val="3"/>
        </w:numPr>
      </w:pPr>
      <w:r>
        <w:t xml:space="preserve">De aanvrager moet het bewijs voorleggen aan de hand van een document van de werkgever dat hij/zij tewerkgesteld is in de vestigingseenheid gelegen in de blauwe en/of betalende zone 9.6. (Digitaal) gemeentelijk parkeerabonnement: </w:t>
      </w:r>
    </w:p>
    <w:p w14:paraId="58DB393D" w14:textId="77777777" w:rsidR="00866759" w:rsidRDefault="00866759" w:rsidP="00866759">
      <w:r>
        <w:t xml:space="preserve">9.6.1. Tarieven </w:t>
      </w:r>
    </w:p>
    <w:p w14:paraId="6D2FC0B5" w14:textId="77777777" w:rsidR="00866759" w:rsidRDefault="00866759" w:rsidP="00866759">
      <w:pPr>
        <w:pStyle w:val="Lijstalinea"/>
        <w:numPr>
          <w:ilvl w:val="0"/>
          <w:numId w:val="3"/>
        </w:numPr>
      </w:pPr>
      <w:r>
        <w:t xml:space="preserve">400,00 EUR per jaar </w:t>
      </w:r>
    </w:p>
    <w:p w14:paraId="5C00E101" w14:textId="77777777" w:rsidR="00866759" w:rsidRDefault="00866759" w:rsidP="00866759">
      <w:pPr>
        <w:pStyle w:val="Lijstalinea"/>
        <w:numPr>
          <w:ilvl w:val="0"/>
          <w:numId w:val="3"/>
        </w:numPr>
      </w:pPr>
      <w:r>
        <w:t xml:space="preserve">200,00 EUR per zes maanden </w:t>
      </w:r>
    </w:p>
    <w:p w14:paraId="28C4C9F1" w14:textId="77777777" w:rsidR="00866759" w:rsidRDefault="00866759" w:rsidP="00866759">
      <w:pPr>
        <w:pStyle w:val="Lijstalinea"/>
        <w:numPr>
          <w:ilvl w:val="0"/>
          <w:numId w:val="3"/>
        </w:numPr>
      </w:pPr>
      <w:r>
        <w:t xml:space="preserve">100,00 EUR per drie maanden </w:t>
      </w:r>
    </w:p>
    <w:p w14:paraId="2083EF94" w14:textId="77777777" w:rsidR="00866759" w:rsidRDefault="00866759" w:rsidP="00866759">
      <w:pPr>
        <w:pStyle w:val="Lijstalinea"/>
        <w:numPr>
          <w:ilvl w:val="0"/>
          <w:numId w:val="3"/>
        </w:numPr>
      </w:pPr>
      <w:r>
        <w:t xml:space="preserve">35,00 EUR per maand </w:t>
      </w:r>
    </w:p>
    <w:p w14:paraId="008AD01E" w14:textId="77777777" w:rsidR="00866759" w:rsidRDefault="00866759" w:rsidP="00866759">
      <w:r>
        <w:t xml:space="preserve">9.6.2. Gebruiksmodaliteiten: </w:t>
      </w:r>
    </w:p>
    <w:p w14:paraId="685ED015" w14:textId="77777777" w:rsidR="00866759" w:rsidRDefault="00866759" w:rsidP="00866759">
      <w:pPr>
        <w:pStyle w:val="Lijstalinea"/>
        <w:numPr>
          <w:ilvl w:val="0"/>
          <w:numId w:val="3"/>
        </w:numPr>
      </w:pPr>
      <w:r>
        <w:t xml:space="preserve">Er wordt maximaal 1 nummerplaat per kaart toegestaan; </w:t>
      </w:r>
    </w:p>
    <w:p w14:paraId="1861B6E2" w14:textId="77777777" w:rsidR="00866759" w:rsidRDefault="00866759" w:rsidP="00866759">
      <w:pPr>
        <w:pStyle w:val="Lijstalinea"/>
        <w:numPr>
          <w:ilvl w:val="0"/>
          <w:numId w:val="3"/>
        </w:numPr>
      </w:pPr>
      <w:r>
        <w:t xml:space="preserve">De kaart is geldig voor de respectievelijke periode zoals omschrijven in 9.6.1. en dit vanaf de datum van uitreiking; </w:t>
      </w:r>
    </w:p>
    <w:p w14:paraId="77B1C7B3" w14:textId="77777777" w:rsidR="00866759" w:rsidRDefault="00866759" w:rsidP="00866759">
      <w:pPr>
        <w:pStyle w:val="Lijstalinea"/>
        <w:numPr>
          <w:ilvl w:val="0"/>
          <w:numId w:val="3"/>
        </w:numPr>
      </w:pPr>
      <w:r>
        <w:t xml:space="preserve">De parkeerkaart geeft recht op onbeperkt parkeren in zone 1, 2 en 3. 9.7. Bezoekersparkeerkaart in de blauwe zone: </w:t>
      </w:r>
    </w:p>
    <w:p w14:paraId="7A4728CB" w14:textId="77777777" w:rsidR="00866759" w:rsidRDefault="00866759" w:rsidP="00866759">
      <w:r>
        <w:t xml:space="preserve">9.7.1. Tarieven </w:t>
      </w:r>
    </w:p>
    <w:p w14:paraId="16F4DCE0" w14:textId="77777777" w:rsidR="00866759" w:rsidRDefault="00866759" w:rsidP="00866759">
      <w:pPr>
        <w:pStyle w:val="Lijstalinea"/>
        <w:numPr>
          <w:ilvl w:val="0"/>
          <w:numId w:val="3"/>
        </w:numPr>
      </w:pPr>
      <w:r>
        <w:t xml:space="preserve">Voor een bezoekersparkeerkaart: 5 EUR per stuk ; </w:t>
      </w:r>
    </w:p>
    <w:p w14:paraId="4ACA2ADB" w14:textId="77777777" w:rsidR="00866759" w:rsidRDefault="00866759" w:rsidP="00866759">
      <w:pPr>
        <w:pStyle w:val="Lijstalinea"/>
        <w:numPr>
          <w:ilvl w:val="0"/>
          <w:numId w:val="3"/>
        </w:numPr>
      </w:pPr>
      <w:r>
        <w:t xml:space="preserve">Per kalenderjaar zijn er tien gratis bezoekersparkeerkaarten per domicilieadres. 9.7.2. Gebruiksmodaliteiten: De aanvrager van deze bezoekersparkeerkaart moet cumulatief voldoen aan volgende voorwaarden: </w:t>
      </w:r>
    </w:p>
    <w:p w14:paraId="48DAF737" w14:textId="77777777" w:rsidR="00866759" w:rsidRDefault="00866759" w:rsidP="00866759">
      <w:pPr>
        <w:pStyle w:val="Lijstalinea"/>
        <w:numPr>
          <w:ilvl w:val="0"/>
          <w:numId w:val="3"/>
        </w:numPr>
      </w:pPr>
      <w:r>
        <w:t xml:space="preserve">De aanvrager is een natuurlijke persoon; </w:t>
      </w:r>
    </w:p>
    <w:p w14:paraId="134AC2CA" w14:textId="77777777" w:rsidR="00866759" w:rsidRDefault="00866759" w:rsidP="00866759">
      <w:pPr>
        <w:pStyle w:val="Lijstalinea"/>
        <w:numPr>
          <w:ilvl w:val="0"/>
          <w:numId w:val="3"/>
        </w:numPr>
      </w:pPr>
      <w:r>
        <w:t xml:space="preserve">De aanvrager is gedomicilieerd in zone 3; </w:t>
      </w:r>
    </w:p>
    <w:p w14:paraId="361F6FA3" w14:textId="77777777" w:rsidR="00866759" w:rsidRDefault="00866759" w:rsidP="00866759">
      <w:pPr>
        <w:pStyle w:val="Lijstalinea"/>
        <w:numPr>
          <w:ilvl w:val="0"/>
          <w:numId w:val="3"/>
        </w:numPr>
      </w:pPr>
      <w:r>
        <w:t>De kaart geeft de mogelijkheid om voor maximaal 1 kalenderdag onbeperkt te parkeren in zone 3.</w:t>
      </w:r>
    </w:p>
    <w:p w14:paraId="6F0A9927" w14:textId="77777777" w:rsidR="00866759" w:rsidRDefault="00866759" w:rsidP="00866759">
      <w:pPr>
        <w:pStyle w:val="Lijstalinea"/>
        <w:numPr>
          <w:ilvl w:val="0"/>
          <w:numId w:val="3"/>
        </w:numPr>
      </w:pPr>
      <w:r>
        <w:t>Een bezoekersparkeerkaart kent geen einddatum.</w:t>
      </w:r>
    </w:p>
    <w:p w14:paraId="04A25E50" w14:textId="77777777" w:rsidR="00866759" w:rsidRDefault="00866759" w:rsidP="00866759">
      <w:pPr>
        <w:rPr>
          <w:b/>
          <w:bCs/>
        </w:rPr>
      </w:pPr>
    </w:p>
    <w:p w14:paraId="6408E153" w14:textId="77777777" w:rsidR="00866759" w:rsidRDefault="00866759" w:rsidP="00866759">
      <w:r w:rsidRPr="00FD4575">
        <w:rPr>
          <w:b/>
          <w:bCs/>
        </w:rPr>
        <w:lastRenderedPageBreak/>
        <w:t>Artikel 10</w:t>
      </w:r>
      <w:r>
        <w:t xml:space="preserve"> Betalingsmodaliteiten </w:t>
      </w:r>
    </w:p>
    <w:p w14:paraId="43B92B2F" w14:textId="77777777" w:rsidR="00866759" w:rsidRDefault="00866759" w:rsidP="00866759">
      <w:r>
        <w:t xml:space="preserve">10.1. </w:t>
      </w:r>
      <w:proofErr w:type="spellStart"/>
      <w:r>
        <w:t>Langparkeren</w:t>
      </w:r>
      <w:proofErr w:type="spellEnd"/>
      <w:r>
        <w:t xml:space="preserve"> </w:t>
      </w:r>
    </w:p>
    <w:p w14:paraId="31BA717B" w14:textId="77777777" w:rsidR="00866759" w:rsidRDefault="00866759" w:rsidP="00866759">
      <w:r>
        <w:t xml:space="preserve">10.1.1. De retributie voor het </w:t>
      </w:r>
      <w:proofErr w:type="spellStart"/>
      <w:r>
        <w:t>langparkeren</w:t>
      </w:r>
      <w:proofErr w:type="spellEnd"/>
      <w:r>
        <w:t xml:space="preserve"> of voor het parkeren voor een langere periode dan deze voorzien in een zone met beperkte parkeerduur zoals bepaald in artikels 5.1.5. en 6.2.2. is betaalbaar binnen de tien kalenderdagen, hetzij in speciën bij de concessiehouder, hetzij door storting of overschrijving op het aangeduide rekeningnummer, overeenkomstig de richtlijnen vermeld op het parkeerticket dat door de parkeerwachter op het voertuig wordt aangebracht. Een betaald parkeerrecht wordt niet in mindering gebracht van de aangerekende forfaitaire tarieven. </w:t>
      </w:r>
    </w:p>
    <w:p w14:paraId="58A0597E" w14:textId="77777777" w:rsidR="00866759" w:rsidRPr="00447723" w:rsidRDefault="00866759" w:rsidP="00866759">
      <w:pPr>
        <w:pStyle w:val="Normaalweb"/>
        <w:shd w:val="clear" w:color="auto" w:fill="FFFFFF"/>
        <w:spacing w:after="150"/>
        <w:rPr>
          <w:rFonts w:asciiTheme="minorHAnsi" w:eastAsiaTheme="minorHAnsi" w:hAnsiTheme="minorHAnsi" w:cstheme="minorBidi"/>
          <w:sz w:val="22"/>
          <w:szCs w:val="22"/>
          <w:lang w:eastAsia="en-US"/>
        </w:rPr>
      </w:pPr>
      <w:r w:rsidRPr="00447723">
        <w:rPr>
          <w:rFonts w:asciiTheme="minorHAnsi" w:eastAsiaTheme="minorHAnsi" w:hAnsiTheme="minorHAnsi" w:cstheme="minorBidi"/>
          <w:sz w:val="22"/>
          <w:szCs w:val="22"/>
          <w:lang w:eastAsia="en-US"/>
        </w:rPr>
        <w:t xml:space="preserve">10.1.2. In geval van niet-betaling van de forfaitaire retributies binnen de vooropgestelde 10 kalenderdagen na aanbrenging van een parkeerbiljet op het voertuig wordt een schriftelijke herinnering met uitnodiging tot betaling gezonden naar de </w:t>
      </w:r>
      <w:proofErr w:type="spellStart"/>
      <w:r w:rsidRPr="00447723">
        <w:rPr>
          <w:rFonts w:asciiTheme="minorHAnsi" w:eastAsiaTheme="minorHAnsi" w:hAnsiTheme="minorHAnsi" w:cstheme="minorBidi"/>
          <w:sz w:val="22"/>
          <w:szCs w:val="22"/>
          <w:lang w:eastAsia="en-US"/>
        </w:rPr>
        <w:t>retributieplichtige</w:t>
      </w:r>
      <w:proofErr w:type="spellEnd"/>
      <w:r w:rsidRPr="00447723">
        <w:rPr>
          <w:rFonts w:asciiTheme="minorHAnsi" w:eastAsiaTheme="minorHAnsi" w:hAnsiTheme="minorHAnsi" w:cstheme="minorBidi"/>
          <w:sz w:val="22"/>
          <w:szCs w:val="22"/>
          <w:lang w:eastAsia="en-US"/>
        </w:rPr>
        <w:t xml:space="preserve"> met een nieuwe betalingstermijn van veertien kalenderdagen die ingaat op de derde werkdag na verzending van de herinnering.</w:t>
      </w:r>
      <w:r w:rsidRPr="00447723">
        <w:rPr>
          <w:rFonts w:asciiTheme="minorHAnsi" w:eastAsiaTheme="minorHAnsi" w:hAnsiTheme="minorHAnsi" w:cstheme="minorBidi"/>
          <w:sz w:val="22"/>
          <w:szCs w:val="22"/>
          <w:lang w:eastAsia="en-US"/>
        </w:rPr>
        <w:br/>
        <w:t> Hier worden geen kosten aangerekend.</w:t>
      </w:r>
    </w:p>
    <w:p w14:paraId="1A962080" w14:textId="77777777" w:rsidR="00866759" w:rsidRPr="00447723" w:rsidRDefault="00866759" w:rsidP="00866759">
      <w:pPr>
        <w:pStyle w:val="Normaalweb"/>
        <w:shd w:val="clear" w:color="auto" w:fill="FFFFFF"/>
        <w:spacing w:after="150"/>
        <w:rPr>
          <w:rFonts w:asciiTheme="minorHAnsi" w:eastAsiaTheme="minorHAnsi" w:hAnsiTheme="minorHAnsi" w:cstheme="minorBidi"/>
          <w:sz w:val="22"/>
          <w:szCs w:val="22"/>
          <w:lang w:eastAsia="en-US"/>
        </w:rPr>
      </w:pPr>
      <w:r w:rsidRPr="00447723">
        <w:rPr>
          <w:rFonts w:asciiTheme="minorHAnsi" w:eastAsiaTheme="minorHAnsi" w:hAnsiTheme="minorHAnsi" w:cstheme="minorBidi"/>
          <w:sz w:val="22"/>
          <w:szCs w:val="22"/>
          <w:lang w:eastAsia="en-US"/>
        </w:rPr>
        <w:t>10.1.3. Bij niet-betaling volgt een tweede herinnering per brief. In geval van niet-betaling zal de retributie ingevorderd worden via gerechtelijke weg. Wanneer een tweede herinnering vereist is, wordt bijkomend een forfaitaire vergoeding van 15,50 EUR aangerekend</w:t>
      </w:r>
    </w:p>
    <w:p w14:paraId="0C698D4B" w14:textId="77777777" w:rsidR="00866759" w:rsidRDefault="00866759" w:rsidP="00866759"/>
    <w:p w14:paraId="485E31F7" w14:textId="77777777" w:rsidR="00866759" w:rsidRDefault="00866759" w:rsidP="00866759">
      <w:r>
        <w:t xml:space="preserve">10.2. </w:t>
      </w:r>
      <w:proofErr w:type="spellStart"/>
      <w:r>
        <w:t>Kortparkeren</w:t>
      </w:r>
      <w:proofErr w:type="spellEnd"/>
      <w:r>
        <w:t xml:space="preserve"> </w:t>
      </w:r>
    </w:p>
    <w:p w14:paraId="60AFA1A7" w14:textId="77777777" w:rsidR="00866759" w:rsidRDefault="00866759" w:rsidP="00866759">
      <w:r>
        <w:t xml:space="preserve">De retributie voor het </w:t>
      </w:r>
      <w:proofErr w:type="spellStart"/>
      <w:r>
        <w:t>kortparkeren</w:t>
      </w:r>
      <w:proofErr w:type="spellEnd"/>
      <w:r>
        <w:t xml:space="preserve"> moet betaald worden: </w:t>
      </w:r>
    </w:p>
    <w:p w14:paraId="4CD9641A" w14:textId="77777777" w:rsidR="00866759" w:rsidRDefault="00866759" w:rsidP="00866759">
      <w:r>
        <w:t xml:space="preserve">• Ofwel door aankoop van een parkeerticket aan de parkeerautomaat, conform de daarop vermelde richtlijnen, dat duidelijk en leesbaar aangebracht wordt achter de voorruit. Aan de parkeerautomaat kan betaald worden met een elektronische betaalkaart (type Maestro, Visa, Mastercard); </w:t>
      </w:r>
    </w:p>
    <w:p w14:paraId="4AE20A84" w14:textId="77777777" w:rsidR="00866759" w:rsidRDefault="00866759" w:rsidP="00866759">
      <w:r>
        <w:t xml:space="preserve">• Ofwel door middel van een gsm-toestel of smartphone volgens de instructies van de provider of volgens de wijze aangeduid op de parkeerautomaat; </w:t>
      </w:r>
    </w:p>
    <w:p w14:paraId="5CBA5852" w14:textId="77777777" w:rsidR="00866759" w:rsidRDefault="00866759" w:rsidP="00866759">
      <w:r>
        <w:t>10.3. Bewonerskaart/Hallekaart/gemeentelijke parkeerkaarten/parkeerabonnementen. De retributie voor een bewonerskaart/gemeentelijke parkeerkaart moet vooraf betaald worden. De retributie voor deze kaarten is ondeelbaar en voor de gekozen geldigheidsduur verschuldigd. De uitreiking van deze parkeerkaart resulteert niet in een afdwingbaar parkeerrecht.</w:t>
      </w:r>
    </w:p>
    <w:p w14:paraId="73DB30FB" w14:textId="77777777" w:rsidR="00866759" w:rsidRDefault="00866759" w:rsidP="00866759">
      <w:pPr>
        <w:rPr>
          <w:b/>
          <w:bCs/>
        </w:rPr>
      </w:pPr>
    </w:p>
    <w:p w14:paraId="3AF2FC4E" w14:textId="77777777" w:rsidR="00866759" w:rsidRDefault="00866759" w:rsidP="00866759">
      <w:r w:rsidRPr="00FD4575">
        <w:rPr>
          <w:b/>
          <w:bCs/>
        </w:rPr>
        <w:t>Artikel 11</w:t>
      </w:r>
      <w:r>
        <w:t xml:space="preserve"> Vrijstellingen voor het betalend (kort)parkeren en parkeren in een blauwe zone met uitzondering van de Shop &amp; Go plaatsen </w:t>
      </w:r>
    </w:p>
    <w:p w14:paraId="16C5FE33" w14:textId="77777777" w:rsidR="00866759" w:rsidRDefault="00866759" w:rsidP="00866759">
      <w:r>
        <w:lastRenderedPageBreak/>
        <w:t xml:space="preserve">11.1. Volledige vrijstelling </w:t>
      </w:r>
    </w:p>
    <w:p w14:paraId="44B5B767" w14:textId="77777777" w:rsidR="00866759" w:rsidRDefault="00866759" w:rsidP="00866759">
      <w:r>
        <w:t xml:space="preserve">11.1.1. De mindervaliden, houders van een speciale kaart, uitgereikt door een officiële instelling overeenkomstig het ministerieel besluit van 29 juli 1991, gewijzigd door het ministerieel besluit van 7 mei 1999 en 26 september 2005, indien deze kaart zichtbaar achter de voorruit van het voertuig is aangebracht of als er geen voorruit is, op het voorste gedeelte van het voertuig; </w:t>
      </w:r>
    </w:p>
    <w:p w14:paraId="0A49D232" w14:textId="77777777" w:rsidR="00866759" w:rsidRDefault="00866759" w:rsidP="00866759">
      <w:r>
        <w:t xml:space="preserve">11.1.2. Houders van een vergunning naar aanleiding van een tijdelijke privatisering bij bouwen/of verbouwwerken, of naar aanleiding van het gebruik van het openbaar domein (onder andere containers, stoelen en tafels, …) op voorwaarde dat deze vergunning zichtbaar is aangebracht achter de voorruit van het voertuig of, als er geen voorruit is, op het voorste gedeelte van het voertuig, of als het geen voertuig betreft op een goed zichtbare plaats; </w:t>
      </w:r>
    </w:p>
    <w:p w14:paraId="4D119198" w14:textId="77777777" w:rsidR="00866759" w:rsidRDefault="00866759" w:rsidP="00866759">
      <w:r>
        <w:t xml:space="preserve">11.2. Beperkte vrijstelling </w:t>
      </w:r>
    </w:p>
    <w:p w14:paraId="360B4E5C" w14:textId="77777777" w:rsidR="00866759" w:rsidRDefault="00866759" w:rsidP="00866759">
      <w:r>
        <w:t>11.2.1. Houders van een (digitale) gemeentelijke parkeerkaart ‘zorgverstrekkers’, indien deze kaart en een parkeerschijf zichtbaar achter de voorruit van het voertuig zijn aangebracht of als er geen voorruit is, op het voorste gedeelte van het voertuig: vrijstelling voor de maximale duur van 120 minuten in de zones 1 en 2.</w:t>
      </w:r>
    </w:p>
    <w:p w14:paraId="6AC9E69A" w14:textId="77777777" w:rsidR="00866759" w:rsidRDefault="00866759" w:rsidP="00866759">
      <w:r>
        <w:t xml:space="preserve">11.2.2. Houders van gemeentelijke parkeerkaarten of parkeerabonnementen: vrijstelling volgens de modaliteiten beschreven in artikel 9 van dit reglement. </w:t>
      </w:r>
    </w:p>
    <w:p w14:paraId="5EA09136" w14:textId="77777777" w:rsidR="00866759" w:rsidRDefault="00866759" w:rsidP="00866759">
      <w:r w:rsidRPr="00FD4575">
        <w:rPr>
          <w:b/>
          <w:bCs/>
        </w:rPr>
        <w:t>Artikel 12</w:t>
      </w:r>
      <w:r>
        <w:t xml:space="preserve"> Inwerkingtreding </w:t>
      </w:r>
    </w:p>
    <w:p w14:paraId="50EFBAC7" w14:textId="77777777" w:rsidR="00866759" w:rsidRDefault="00866759" w:rsidP="00866759">
      <w:r>
        <w:t>De aanpassing van de tarifering wat betreft de betalende zone, de zorgverstrekkerskaart, de bewonerskaart en de Hallekaart (opgenomen in artikel 5, 6 en 9) treedt in werking op 1 februari 2022. De aanpassing wat betreft de uurregeling in de blauwe zone en de bezoekerskaart (opgenomen in artikel 2, 6 en 9) treedt in werking op 1 april 2022. Dit retributiereglement vervangt het retributiereglement op parkeren goedgekeurd door de gemeenteraad van 15 december 2020.</w:t>
      </w:r>
    </w:p>
    <w:p w14:paraId="17DD4F4B" w14:textId="77777777" w:rsidR="00515DDC" w:rsidRDefault="00515DDC" w:rsidP="00866759"/>
    <w:p w14:paraId="2037B269" w14:textId="77777777" w:rsidR="00866759" w:rsidRPr="00866759" w:rsidRDefault="00866759" w:rsidP="00866759"/>
    <w:p w14:paraId="13C42889" w14:textId="77777777" w:rsidR="00866759" w:rsidRPr="00866759" w:rsidRDefault="00866759" w:rsidP="00866759"/>
    <w:p w14:paraId="6753C0B2" w14:textId="77777777" w:rsidR="00866759" w:rsidRPr="00866759" w:rsidRDefault="00866759" w:rsidP="00866759"/>
    <w:p w14:paraId="13145DF5" w14:textId="77777777" w:rsidR="00866759" w:rsidRPr="00866759" w:rsidRDefault="00866759" w:rsidP="00866759"/>
    <w:p w14:paraId="0F654C0F" w14:textId="77777777" w:rsidR="00866759" w:rsidRPr="00866759" w:rsidRDefault="00866759" w:rsidP="00866759"/>
    <w:p w14:paraId="3C239CF0" w14:textId="77777777" w:rsidR="00866759" w:rsidRPr="00866759" w:rsidRDefault="00866759" w:rsidP="00866759"/>
    <w:p w14:paraId="3D487396" w14:textId="77777777" w:rsidR="00866759" w:rsidRPr="00866759" w:rsidRDefault="00866759" w:rsidP="00866759"/>
    <w:p w14:paraId="1F871783" w14:textId="77777777" w:rsidR="00866759" w:rsidRPr="00866759" w:rsidRDefault="00866759" w:rsidP="00866759"/>
    <w:p w14:paraId="1C9DC426" w14:textId="77777777" w:rsidR="00866759" w:rsidRPr="00866759" w:rsidRDefault="00866759" w:rsidP="00866759"/>
    <w:p w14:paraId="6B7AAB30" w14:textId="77777777" w:rsidR="00866759" w:rsidRPr="00866759" w:rsidRDefault="00866759" w:rsidP="00866759"/>
    <w:p w14:paraId="5C0631EB" w14:textId="77777777" w:rsidR="00866759" w:rsidRPr="00866759" w:rsidRDefault="00866759" w:rsidP="00866759"/>
    <w:p w14:paraId="74B5EA58" w14:textId="77777777" w:rsidR="00866759" w:rsidRPr="00866759" w:rsidRDefault="00866759" w:rsidP="00866759"/>
    <w:p w14:paraId="01EC3A58" w14:textId="77777777" w:rsidR="00866759" w:rsidRPr="00866759" w:rsidRDefault="00866759" w:rsidP="00866759"/>
    <w:p w14:paraId="5E86E58F" w14:textId="77777777" w:rsidR="00866759" w:rsidRPr="00866759" w:rsidRDefault="00866759" w:rsidP="00866759"/>
    <w:p w14:paraId="78218381" w14:textId="77777777" w:rsidR="00866759" w:rsidRPr="00866759" w:rsidRDefault="00866759" w:rsidP="00866759"/>
    <w:p w14:paraId="38BED391" w14:textId="77777777" w:rsidR="00866759" w:rsidRPr="00866759" w:rsidRDefault="00866759" w:rsidP="00866759"/>
    <w:p w14:paraId="0BC72424" w14:textId="77777777" w:rsidR="00866759" w:rsidRPr="00866759" w:rsidRDefault="00866759" w:rsidP="00866759"/>
    <w:p w14:paraId="71C230F9" w14:textId="77777777" w:rsidR="00866759" w:rsidRPr="00866759" w:rsidRDefault="00866759" w:rsidP="00866759"/>
    <w:p w14:paraId="41DDADA1" w14:textId="77777777" w:rsidR="00866759" w:rsidRPr="00866759" w:rsidRDefault="00866759" w:rsidP="00866759"/>
    <w:p w14:paraId="705AC5FD" w14:textId="77777777" w:rsidR="00866759" w:rsidRPr="00866759" w:rsidRDefault="00866759" w:rsidP="00866759"/>
    <w:p w14:paraId="656A6635" w14:textId="77777777" w:rsidR="00866759" w:rsidRPr="00866759" w:rsidRDefault="00866759" w:rsidP="00866759"/>
    <w:p w14:paraId="3DDFDD4A" w14:textId="77777777" w:rsidR="00866759" w:rsidRPr="00866759" w:rsidRDefault="00866759" w:rsidP="00866759"/>
    <w:p w14:paraId="50393826" w14:textId="77777777" w:rsidR="00866759" w:rsidRPr="00866759" w:rsidRDefault="00866759" w:rsidP="00866759"/>
    <w:p w14:paraId="3E2BE298" w14:textId="77777777" w:rsidR="00866759" w:rsidRPr="00866759" w:rsidRDefault="00866759" w:rsidP="00866759"/>
    <w:sectPr w:rsidR="00866759" w:rsidRPr="00866759" w:rsidSect="00992856">
      <w:headerReference w:type="default" r:id="rId7"/>
      <w:footerReference w:type="default" r:id="rId8"/>
      <w:footerReference w:type="first" r:id="rId9"/>
      <w:pgSz w:w="11906" w:h="16838"/>
      <w:pgMar w:top="2237" w:right="1417" w:bottom="1522" w:left="1708" w:header="0" w:footer="510" w:gutter="0"/>
      <w:cols w:space="708"/>
      <w:formProt w:val="0"/>
      <w:titlePg/>
      <w:docGrid w:linePitch="4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53417" w14:textId="77777777" w:rsidR="00D209A4" w:rsidRDefault="00D209A4" w:rsidP="00515DDC">
      <w:pPr>
        <w:spacing w:after="0" w:line="240" w:lineRule="auto"/>
      </w:pPr>
      <w:r>
        <w:separator/>
      </w:r>
    </w:p>
  </w:endnote>
  <w:endnote w:type="continuationSeparator" w:id="0">
    <w:p w14:paraId="72D1A4E0" w14:textId="77777777" w:rsidR="00D209A4" w:rsidRDefault="00D209A4" w:rsidP="0051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FB624" w14:textId="77777777" w:rsidR="00515DDC" w:rsidRDefault="00515DDC">
    <w:pPr>
      <w:pStyle w:val="Voettekst"/>
    </w:pPr>
  </w:p>
  <w:p w14:paraId="2B5B3415" w14:textId="77777777" w:rsidR="004752D9" w:rsidRDefault="004752D9">
    <w:pPr>
      <w:pStyle w:val="Voettekst"/>
    </w:pPr>
  </w:p>
  <w:p w14:paraId="64E9DB86" w14:textId="77777777" w:rsidR="00515DDC" w:rsidRDefault="005E3AA4">
    <w:pPr>
      <w:pStyle w:val="Voettekst"/>
      <w:rPr>
        <w:rFonts w:ascii="Arial" w:hAnsi="Arial" w:cs="Arial"/>
        <w:color w:val="527CC0"/>
        <w:sz w:val="17"/>
        <w:szCs w:val="17"/>
      </w:rPr>
    </w:pPr>
    <w:r>
      <w:rPr>
        <w:rFonts w:ascii="Arial" w:hAnsi="Arial" w:cs="Arial"/>
        <w:color w:val="527CC0"/>
        <w:sz w:val="17"/>
        <w:szCs w:val="17"/>
      </w:rPr>
      <w:t xml:space="preserve">Stad Halle </w:t>
    </w:r>
    <w:r>
      <w:rPr>
        <w:rFonts w:ascii="Arial" w:hAnsi="Arial" w:cs="Arial"/>
        <w:color w:val="AFCA0B"/>
        <w:sz w:val="17"/>
        <w:szCs w:val="17"/>
      </w:rPr>
      <w:t>-</w:t>
    </w:r>
    <w:r>
      <w:rPr>
        <w:rFonts w:ascii="Arial" w:hAnsi="Arial" w:cs="Arial"/>
        <w:color w:val="527CC0"/>
        <w:sz w:val="17"/>
        <w:szCs w:val="17"/>
      </w:rPr>
      <w:t xml:space="preserve"> Oudstrijdersplein 18 </w:t>
    </w:r>
    <w:r>
      <w:rPr>
        <w:rFonts w:ascii="Arial" w:hAnsi="Arial" w:cs="Arial"/>
        <w:color w:val="AFCA0B"/>
        <w:sz w:val="17"/>
        <w:szCs w:val="17"/>
      </w:rPr>
      <w:t>-</w:t>
    </w:r>
    <w:r>
      <w:rPr>
        <w:rFonts w:ascii="Arial" w:hAnsi="Arial" w:cs="Arial"/>
        <w:color w:val="527CC0"/>
        <w:sz w:val="17"/>
        <w:szCs w:val="17"/>
      </w:rPr>
      <w:t xml:space="preserve"> 1500 Halle </w:t>
    </w:r>
    <w:r>
      <w:rPr>
        <w:rFonts w:ascii="Arial" w:hAnsi="Arial" w:cs="Arial"/>
        <w:color w:val="AFCA0B"/>
        <w:sz w:val="17"/>
        <w:szCs w:val="17"/>
      </w:rPr>
      <w:t>-</w:t>
    </w:r>
    <w:r>
      <w:rPr>
        <w:rFonts w:ascii="Arial" w:hAnsi="Arial" w:cs="Arial"/>
        <w:color w:val="527CC0"/>
        <w:sz w:val="17"/>
        <w:szCs w:val="17"/>
      </w:rPr>
      <w:t xml:space="preserve"> T 02 365 99 00 </w:t>
    </w:r>
    <w:r>
      <w:rPr>
        <w:rFonts w:ascii="Arial" w:hAnsi="Arial" w:cs="Arial"/>
        <w:color w:val="AFCA0B"/>
        <w:sz w:val="17"/>
        <w:szCs w:val="17"/>
      </w:rPr>
      <w:t>-</w:t>
    </w:r>
    <w:r>
      <w:rPr>
        <w:rFonts w:ascii="Arial" w:hAnsi="Arial" w:cs="Arial"/>
        <w:color w:val="527CC0"/>
        <w:sz w:val="17"/>
        <w:szCs w:val="17"/>
      </w:rPr>
      <w:t xml:space="preserve"> info@halle.be </w:t>
    </w:r>
    <w:r>
      <w:rPr>
        <w:rFonts w:ascii="Arial" w:hAnsi="Arial" w:cs="Arial"/>
        <w:color w:val="AFCA0B"/>
        <w:sz w:val="17"/>
        <w:szCs w:val="17"/>
      </w:rPr>
      <w:t>-</w:t>
    </w:r>
    <w:r>
      <w:rPr>
        <w:rFonts w:ascii="Arial" w:hAnsi="Arial" w:cs="Arial"/>
        <w:color w:val="527CC0"/>
        <w:sz w:val="17"/>
        <w:szCs w:val="17"/>
      </w:rPr>
      <w:t xml:space="preserve"> www.halle.be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7E5AF" w14:textId="77777777" w:rsidR="00992856" w:rsidRDefault="00992856" w:rsidP="00992856">
    <w:pPr>
      <w:pStyle w:val="Voettekst"/>
    </w:pPr>
  </w:p>
  <w:p w14:paraId="46C33787" w14:textId="77777777" w:rsidR="00992856" w:rsidRPr="00992856" w:rsidRDefault="00992856">
    <w:pPr>
      <w:pStyle w:val="Voettekst"/>
      <w:rPr>
        <w:rFonts w:ascii="Arial" w:hAnsi="Arial" w:cs="Arial"/>
        <w:color w:val="527CC0"/>
        <w:sz w:val="17"/>
        <w:szCs w:val="17"/>
      </w:rPr>
    </w:pPr>
    <w:r>
      <w:rPr>
        <w:rFonts w:ascii="Arial" w:hAnsi="Arial" w:cs="Arial"/>
        <w:color w:val="527CC0"/>
        <w:sz w:val="17"/>
        <w:szCs w:val="17"/>
      </w:rPr>
      <w:t xml:space="preserve">Stad Halle </w:t>
    </w:r>
    <w:r>
      <w:rPr>
        <w:rFonts w:ascii="Arial" w:hAnsi="Arial" w:cs="Arial"/>
        <w:color w:val="AFCA0B"/>
        <w:sz w:val="17"/>
        <w:szCs w:val="17"/>
      </w:rPr>
      <w:t>-</w:t>
    </w:r>
    <w:r>
      <w:rPr>
        <w:rFonts w:ascii="Arial" w:hAnsi="Arial" w:cs="Arial"/>
        <w:color w:val="527CC0"/>
        <w:sz w:val="17"/>
        <w:szCs w:val="17"/>
      </w:rPr>
      <w:t xml:space="preserve"> Oudstrijdersplein 18 </w:t>
    </w:r>
    <w:r>
      <w:rPr>
        <w:rFonts w:ascii="Arial" w:hAnsi="Arial" w:cs="Arial"/>
        <w:color w:val="AFCA0B"/>
        <w:sz w:val="17"/>
        <w:szCs w:val="17"/>
      </w:rPr>
      <w:t>-</w:t>
    </w:r>
    <w:r>
      <w:rPr>
        <w:rFonts w:ascii="Arial" w:hAnsi="Arial" w:cs="Arial"/>
        <w:color w:val="527CC0"/>
        <w:sz w:val="17"/>
        <w:szCs w:val="17"/>
      </w:rPr>
      <w:t xml:space="preserve"> 1500 Halle </w:t>
    </w:r>
    <w:r>
      <w:rPr>
        <w:rFonts w:ascii="Arial" w:hAnsi="Arial" w:cs="Arial"/>
        <w:color w:val="AFCA0B"/>
        <w:sz w:val="17"/>
        <w:szCs w:val="17"/>
      </w:rPr>
      <w:t>-</w:t>
    </w:r>
    <w:r>
      <w:rPr>
        <w:rFonts w:ascii="Arial" w:hAnsi="Arial" w:cs="Arial"/>
        <w:color w:val="527CC0"/>
        <w:sz w:val="17"/>
        <w:szCs w:val="17"/>
      </w:rPr>
      <w:t xml:space="preserve"> T 02 365 99 00 </w:t>
    </w:r>
    <w:r>
      <w:rPr>
        <w:rFonts w:ascii="Arial" w:hAnsi="Arial" w:cs="Arial"/>
        <w:color w:val="AFCA0B"/>
        <w:sz w:val="17"/>
        <w:szCs w:val="17"/>
      </w:rPr>
      <w:t>-</w:t>
    </w:r>
    <w:r>
      <w:rPr>
        <w:rFonts w:ascii="Arial" w:hAnsi="Arial" w:cs="Arial"/>
        <w:color w:val="527CC0"/>
        <w:sz w:val="17"/>
        <w:szCs w:val="17"/>
      </w:rPr>
      <w:t xml:space="preserve"> info@halle.be </w:t>
    </w:r>
    <w:r>
      <w:rPr>
        <w:rFonts w:ascii="Arial" w:hAnsi="Arial" w:cs="Arial"/>
        <w:color w:val="AFCA0B"/>
        <w:sz w:val="17"/>
        <w:szCs w:val="17"/>
      </w:rPr>
      <w:t>-</w:t>
    </w:r>
    <w:r>
      <w:rPr>
        <w:rFonts w:ascii="Arial" w:hAnsi="Arial" w:cs="Arial"/>
        <w:color w:val="527CC0"/>
        <w:sz w:val="17"/>
        <w:szCs w:val="17"/>
      </w:rPr>
      <w:t xml:space="preserve"> www.halle.be</w:t>
    </w:r>
    <w:r w:rsidRPr="00992856">
      <w:rPr>
        <w:noProof/>
        <w:lang w:eastAsia="nl-BE"/>
      </w:rPr>
      <w:drawing>
        <wp:anchor distT="0" distB="0" distL="0" distR="0" simplePos="0" relativeHeight="251663360" behindDoc="1" locked="0" layoutInCell="1" allowOverlap="1" wp14:anchorId="69887ECB" wp14:editId="34751BC5">
          <wp:simplePos x="0" y="0"/>
          <wp:positionH relativeFrom="column">
            <wp:posOffset>4950591</wp:posOffset>
          </wp:positionH>
          <wp:positionV relativeFrom="paragraph">
            <wp:posOffset>-585755</wp:posOffset>
          </wp:positionV>
          <wp:extent cx="1525971" cy="1236017"/>
          <wp:effectExtent l="19050" t="0" r="0" b="0"/>
          <wp:wrapSquare wrapText="largest"/>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rcRect/>
                  <a:stretch>
                    <a:fillRect/>
                  </a:stretch>
                </pic:blipFill>
                <pic:spPr bwMode="auto">
                  <a:xfrm>
                    <a:off x="0" y="0"/>
                    <a:ext cx="1525270" cy="12350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29C6C" w14:textId="77777777" w:rsidR="00D209A4" w:rsidRDefault="00D209A4" w:rsidP="00515DDC">
      <w:pPr>
        <w:spacing w:after="0" w:line="240" w:lineRule="auto"/>
      </w:pPr>
      <w:r>
        <w:separator/>
      </w:r>
    </w:p>
  </w:footnote>
  <w:footnote w:type="continuationSeparator" w:id="0">
    <w:p w14:paraId="1D57D693" w14:textId="77777777" w:rsidR="00D209A4" w:rsidRDefault="00D209A4" w:rsidP="00515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FAF05" w14:textId="77777777" w:rsidR="00515DDC" w:rsidRDefault="00515DDC">
    <w:pPr>
      <w:pStyle w:val="Koptekst"/>
      <w:ind w:left="-1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350B"/>
    <w:multiLevelType w:val="hybridMultilevel"/>
    <w:tmpl w:val="549C6006"/>
    <w:lvl w:ilvl="0" w:tplc="C842247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8A26094"/>
    <w:multiLevelType w:val="hybridMultilevel"/>
    <w:tmpl w:val="D1A08018"/>
    <w:lvl w:ilvl="0" w:tplc="C842247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F636E5"/>
    <w:multiLevelType w:val="hybridMultilevel"/>
    <w:tmpl w:val="6E5C4750"/>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5AD45240"/>
    <w:multiLevelType w:val="hybridMultilevel"/>
    <w:tmpl w:val="4A446A9A"/>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num w:numId="1" w16cid:durableId="2077510038">
    <w:abstractNumId w:val="1"/>
  </w:num>
  <w:num w:numId="2" w16cid:durableId="1104767808">
    <w:abstractNumId w:val="2"/>
  </w:num>
  <w:num w:numId="3" w16cid:durableId="1295330003">
    <w:abstractNumId w:val="0"/>
  </w:num>
  <w:num w:numId="4" w16cid:durableId="449780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2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DC"/>
    <w:rsid w:val="000315D1"/>
    <w:rsid w:val="00066676"/>
    <w:rsid w:val="0008072C"/>
    <w:rsid w:val="001D4AE2"/>
    <w:rsid w:val="00280C24"/>
    <w:rsid w:val="002A5F83"/>
    <w:rsid w:val="003A21E0"/>
    <w:rsid w:val="00405838"/>
    <w:rsid w:val="00431D98"/>
    <w:rsid w:val="004327E9"/>
    <w:rsid w:val="00434035"/>
    <w:rsid w:val="004752D9"/>
    <w:rsid w:val="004A3E81"/>
    <w:rsid w:val="00515DDC"/>
    <w:rsid w:val="005A680C"/>
    <w:rsid w:val="005B44E4"/>
    <w:rsid w:val="005C1DE9"/>
    <w:rsid w:val="005C5592"/>
    <w:rsid w:val="005E3AA4"/>
    <w:rsid w:val="00737115"/>
    <w:rsid w:val="007538FC"/>
    <w:rsid w:val="00852B05"/>
    <w:rsid w:val="00866759"/>
    <w:rsid w:val="00896EDE"/>
    <w:rsid w:val="008B013A"/>
    <w:rsid w:val="00913873"/>
    <w:rsid w:val="00944CF8"/>
    <w:rsid w:val="009666BC"/>
    <w:rsid w:val="00992856"/>
    <w:rsid w:val="00A84750"/>
    <w:rsid w:val="00AE3031"/>
    <w:rsid w:val="00B83BA3"/>
    <w:rsid w:val="00BB6FA0"/>
    <w:rsid w:val="00BC234A"/>
    <w:rsid w:val="00D209A4"/>
    <w:rsid w:val="00D55A53"/>
    <w:rsid w:val="00DA40CD"/>
    <w:rsid w:val="00DB7A91"/>
    <w:rsid w:val="00DC21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BC09"/>
  <w15:docId w15:val="{FA5BE7D4-3277-4EF9-BD5F-DF6240F7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15DDC"/>
    <w:pPr>
      <w:suppressAutoHyphens/>
    </w:pPr>
    <w:rPr>
      <w:rFonts w:ascii="Calibri" w:eastAsia="Liberation Sans" w:hAnsi="Calibri" w:cs="Calibri"/>
      <w:color w:val="00000A"/>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rsid w:val="00515DDC"/>
  </w:style>
  <w:style w:type="character" w:customStyle="1" w:styleId="VoettekstChar">
    <w:name w:val="Voettekst Char"/>
    <w:basedOn w:val="Standaardalinea-lettertype"/>
    <w:rsid w:val="00515DDC"/>
  </w:style>
  <w:style w:type="character" w:customStyle="1" w:styleId="BallontekstChar">
    <w:name w:val="Ballontekst Char"/>
    <w:basedOn w:val="Standaardalinea-lettertype"/>
    <w:rsid w:val="00515DDC"/>
    <w:rPr>
      <w:rFonts w:ascii="Tahoma" w:hAnsi="Tahoma" w:cs="Tahoma"/>
      <w:sz w:val="16"/>
      <w:szCs w:val="16"/>
    </w:rPr>
  </w:style>
  <w:style w:type="character" w:customStyle="1" w:styleId="Internetkoppeling">
    <w:name w:val="Internetkoppeling"/>
    <w:basedOn w:val="Standaardalinea-lettertype"/>
    <w:rsid w:val="00515DDC"/>
    <w:rPr>
      <w:color w:val="0000FF"/>
      <w:u w:val="single"/>
    </w:rPr>
  </w:style>
  <w:style w:type="paragraph" w:customStyle="1" w:styleId="Kop">
    <w:name w:val="Kop"/>
    <w:basedOn w:val="Standaard"/>
    <w:next w:val="Tekstblok"/>
    <w:rsid w:val="00515DDC"/>
    <w:pPr>
      <w:keepNext/>
      <w:spacing w:before="240" w:after="120"/>
    </w:pPr>
    <w:rPr>
      <w:rFonts w:ascii="Arial" w:hAnsi="Arial" w:cs="Arial"/>
      <w:sz w:val="28"/>
      <w:szCs w:val="28"/>
    </w:rPr>
  </w:style>
  <w:style w:type="paragraph" w:customStyle="1" w:styleId="Tekstblok">
    <w:name w:val="Tekstblok"/>
    <w:basedOn w:val="Standaard"/>
    <w:rsid w:val="00515DDC"/>
    <w:pPr>
      <w:spacing w:after="120"/>
    </w:pPr>
  </w:style>
  <w:style w:type="paragraph" w:styleId="Lijst">
    <w:name w:val="List"/>
    <w:basedOn w:val="Tekstblok"/>
    <w:rsid w:val="00515DDC"/>
    <w:rPr>
      <w:rFonts w:cs="Arial"/>
    </w:rPr>
  </w:style>
  <w:style w:type="paragraph" w:styleId="Bijschrift">
    <w:name w:val="caption"/>
    <w:basedOn w:val="Standaard"/>
    <w:rsid w:val="00515DDC"/>
    <w:pPr>
      <w:suppressLineNumbers/>
      <w:spacing w:before="120" w:after="120"/>
    </w:pPr>
    <w:rPr>
      <w:rFonts w:cs="Arial"/>
      <w:i/>
      <w:iCs/>
      <w:sz w:val="24"/>
      <w:szCs w:val="24"/>
    </w:rPr>
  </w:style>
  <w:style w:type="paragraph" w:customStyle="1" w:styleId="Index">
    <w:name w:val="Index"/>
    <w:basedOn w:val="Standaard"/>
    <w:rsid w:val="00515DDC"/>
    <w:pPr>
      <w:suppressLineNumbers/>
    </w:pPr>
    <w:rPr>
      <w:rFonts w:cs="Arial"/>
    </w:rPr>
  </w:style>
  <w:style w:type="paragraph" w:styleId="Koptekst">
    <w:name w:val="header"/>
    <w:basedOn w:val="Standaard"/>
    <w:rsid w:val="00515DDC"/>
    <w:pPr>
      <w:tabs>
        <w:tab w:val="center" w:pos="4536"/>
        <w:tab w:val="right" w:pos="9072"/>
      </w:tabs>
    </w:pPr>
  </w:style>
  <w:style w:type="paragraph" w:styleId="Voettekst">
    <w:name w:val="footer"/>
    <w:basedOn w:val="Standaard"/>
    <w:rsid w:val="00515DDC"/>
    <w:pPr>
      <w:tabs>
        <w:tab w:val="center" w:pos="4536"/>
        <w:tab w:val="right" w:pos="9072"/>
      </w:tabs>
    </w:pPr>
  </w:style>
  <w:style w:type="paragraph" w:styleId="Ballontekst">
    <w:name w:val="Balloon Text"/>
    <w:basedOn w:val="Standaard"/>
    <w:rsid w:val="00515DDC"/>
    <w:rPr>
      <w:rFonts w:ascii="Tahoma" w:hAnsi="Tahoma" w:cs="Tahoma"/>
      <w:sz w:val="16"/>
      <w:szCs w:val="16"/>
    </w:rPr>
  </w:style>
  <w:style w:type="paragraph" w:styleId="Normaalweb">
    <w:name w:val="Normal (Web)"/>
    <w:basedOn w:val="Standaard"/>
    <w:uiPriority w:val="99"/>
    <w:rsid w:val="00515DDC"/>
    <w:pPr>
      <w:spacing w:after="292" w:line="292" w:lineRule="atLeast"/>
      <w:jc w:val="both"/>
    </w:pPr>
    <w:rPr>
      <w:rFonts w:ascii="Times New Roman" w:eastAsia="Times New Roman" w:hAnsi="Times New Roman" w:cs="Times New Roman"/>
      <w:sz w:val="23"/>
      <w:szCs w:val="23"/>
      <w:lang w:eastAsia="nl-BE"/>
    </w:rPr>
  </w:style>
  <w:style w:type="paragraph" w:styleId="Lijstalinea">
    <w:name w:val="List Paragraph"/>
    <w:basedOn w:val="Standaard"/>
    <w:uiPriority w:val="34"/>
    <w:qFormat/>
    <w:rsid w:val="00866759"/>
    <w:pPr>
      <w:suppressAutoHyphens w:val="0"/>
      <w:spacing w:after="160" w:line="259" w:lineRule="auto"/>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943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4433</Words>
  <Characters>24385</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Webstrat</dc:creator>
  <cp:lastModifiedBy>Tim Noldus</cp:lastModifiedBy>
  <cp:revision>2</cp:revision>
  <cp:lastPrinted>2014-12-23T08:48:00Z</cp:lastPrinted>
  <dcterms:created xsi:type="dcterms:W3CDTF">2024-08-26T14:31:00Z</dcterms:created>
  <dcterms:modified xsi:type="dcterms:W3CDTF">2024-08-26T14:31:00Z</dcterms:modified>
</cp:coreProperties>
</file>